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EFC7F" w14:textId="77777777" w:rsidR="009516B6" w:rsidRDefault="005C2F57" w:rsidP="00C82550">
      <w:pPr>
        <w:jc w:val="center"/>
        <w:rPr>
          <w:rFonts w:ascii="Times New Roman" w:hAnsi="Times New Roman" w:cs="Times New Roman"/>
          <w:b/>
          <w:sz w:val="28"/>
          <w:szCs w:val="28"/>
        </w:rPr>
      </w:pPr>
      <w:r>
        <w:rPr>
          <w:rFonts w:ascii="Times New Roman" w:hAnsi="Times New Roman" w:cs="Times New Roman"/>
          <w:b/>
          <w:sz w:val="28"/>
          <w:szCs w:val="28"/>
        </w:rPr>
        <w:t xml:space="preserve">Pasiūlymų dėl priėmimo į antros/trečios pakopų studijas </w:t>
      </w:r>
    </w:p>
    <w:p w14:paraId="112BE96C" w14:textId="7B7DD891" w:rsidR="00C82550" w:rsidRPr="00C82550" w:rsidRDefault="005C2F57" w:rsidP="00C82550">
      <w:pPr>
        <w:jc w:val="center"/>
        <w:rPr>
          <w:rFonts w:ascii="Times New Roman" w:hAnsi="Times New Roman" w:cs="Times New Roman"/>
          <w:b/>
          <w:sz w:val="28"/>
          <w:szCs w:val="28"/>
        </w:rPr>
      </w:pPr>
      <w:r>
        <w:rPr>
          <w:rFonts w:ascii="Times New Roman" w:hAnsi="Times New Roman" w:cs="Times New Roman"/>
          <w:b/>
          <w:sz w:val="28"/>
          <w:szCs w:val="28"/>
        </w:rPr>
        <w:t xml:space="preserve">duomenų </w:t>
      </w:r>
      <w:r w:rsidR="00986A1A">
        <w:rPr>
          <w:rFonts w:ascii="Times New Roman" w:hAnsi="Times New Roman" w:cs="Times New Roman"/>
          <w:b/>
          <w:sz w:val="28"/>
          <w:szCs w:val="28"/>
        </w:rPr>
        <w:t xml:space="preserve">peržiūros ir </w:t>
      </w:r>
      <w:r>
        <w:rPr>
          <w:rFonts w:ascii="Times New Roman" w:hAnsi="Times New Roman" w:cs="Times New Roman"/>
          <w:b/>
          <w:sz w:val="28"/>
          <w:szCs w:val="28"/>
        </w:rPr>
        <w:t>pateikimo</w:t>
      </w:r>
      <w:r w:rsidR="006B2DF1" w:rsidRPr="006B2DF1">
        <w:rPr>
          <w:rFonts w:ascii="Times New Roman" w:hAnsi="Times New Roman" w:cs="Times New Roman"/>
          <w:b/>
          <w:sz w:val="28"/>
          <w:szCs w:val="28"/>
        </w:rPr>
        <w:t xml:space="preserve"> per formą</w:t>
      </w:r>
      <w:r w:rsidR="006B2DF1">
        <w:rPr>
          <w:rFonts w:ascii="Times New Roman" w:hAnsi="Times New Roman" w:cs="Times New Roman"/>
          <w:b/>
          <w:sz w:val="28"/>
          <w:szCs w:val="28"/>
        </w:rPr>
        <w:t xml:space="preserve"> </w:t>
      </w:r>
      <w:r w:rsidR="00C82550" w:rsidRPr="00C82550">
        <w:rPr>
          <w:rFonts w:ascii="Times New Roman" w:hAnsi="Times New Roman" w:cs="Times New Roman"/>
          <w:b/>
          <w:sz w:val="28"/>
          <w:szCs w:val="28"/>
        </w:rPr>
        <w:t>pildymo</w:t>
      </w:r>
      <w:r>
        <w:rPr>
          <w:rFonts w:ascii="Times New Roman" w:hAnsi="Times New Roman" w:cs="Times New Roman"/>
          <w:b/>
          <w:sz w:val="28"/>
          <w:szCs w:val="28"/>
        </w:rPr>
        <w:t xml:space="preserve"> </w:t>
      </w:r>
      <w:r w:rsidR="00C82550" w:rsidRPr="00C82550">
        <w:rPr>
          <w:rFonts w:ascii="Times New Roman" w:hAnsi="Times New Roman" w:cs="Times New Roman"/>
          <w:b/>
          <w:sz w:val="28"/>
          <w:szCs w:val="28"/>
        </w:rPr>
        <w:t>instrukcija</w:t>
      </w:r>
    </w:p>
    <w:p w14:paraId="112BE96D" w14:textId="614D07BC" w:rsidR="00590CA6" w:rsidRDefault="00986A1A">
      <w:pPr>
        <w:rPr>
          <w:rFonts w:ascii="Times New Roman" w:hAnsi="Times New Roman" w:cs="Times New Roman"/>
          <w:sz w:val="24"/>
          <w:szCs w:val="24"/>
        </w:rPr>
      </w:pPr>
      <w:r w:rsidRPr="003D1ED5">
        <w:rPr>
          <w:rFonts w:ascii="Times New Roman" w:hAnsi="Times New Roman" w:cs="Times New Roman"/>
          <w:b/>
          <w:sz w:val="24"/>
          <w:szCs w:val="24"/>
        </w:rPr>
        <w:t>1 etapas.</w:t>
      </w:r>
      <w:r w:rsidRPr="00986A1A">
        <w:rPr>
          <w:rFonts w:ascii="Times New Roman" w:hAnsi="Times New Roman" w:cs="Times New Roman"/>
          <w:sz w:val="24"/>
          <w:szCs w:val="24"/>
        </w:rPr>
        <w:t xml:space="preserve"> Paleisti ir peržiūrėti „Švietimo, mokslo ir sporto ministerijos siūlymas dėl finansavimo antrosios pakopos studijoms paskirstymo“ arba „Švietimo, mokslo ir sporto ministerijos siūlymas dėl finansavimo trečiosios pakopos studijoms paskirstymo“ (aprašyta ŠMSM siųsto rašto 5 punkte) pateiktas ataskaitas (siūlymus):</w:t>
      </w:r>
    </w:p>
    <w:p w14:paraId="632E97BA" w14:textId="428C99B8" w:rsidR="003D1ED5" w:rsidRDefault="003D1ED5">
      <w:pPr>
        <w:rPr>
          <w:rFonts w:ascii="Times New Roman" w:hAnsi="Times New Roman" w:cs="Times New Roman"/>
          <w:sz w:val="24"/>
          <w:szCs w:val="24"/>
        </w:rPr>
      </w:pPr>
      <w:r w:rsidRPr="007205EA">
        <w:rPr>
          <w:noProof/>
        </w:rPr>
        <w:drawing>
          <wp:inline distT="0" distB="0" distL="0" distR="0" wp14:anchorId="26F1FBB1" wp14:editId="2D8CDC81">
            <wp:extent cx="5042049" cy="30861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29264" cy="3139482"/>
                    </a:xfrm>
                    <a:prstGeom prst="rect">
                      <a:avLst/>
                    </a:prstGeom>
                  </pic:spPr>
                </pic:pic>
              </a:graphicData>
            </a:graphic>
          </wp:inline>
        </w:drawing>
      </w:r>
      <w:bookmarkStart w:id="0" w:name="_GoBack"/>
      <w:bookmarkEnd w:id="0"/>
    </w:p>
    <w:p w14:paraId="76DCBEBB" w14:textId="09CB9BB0" w:rsidR="003D1ED5" w:rsidRPr="00C82550" w:rsidRDefault="003D1ED5" w:rsidP="003D1ED5">
      <w:pPr>
        <w:spacing w:after="0"/>
        <w:rPr>
          <w:rFonts w:ascii="Times New Roman" w:hAnsi="Times New Roman" w:cs="Times New Roman"/>
          <w:sz w:val="24"/>
          <w:szCs w:val="24"/>
        </w:rPr>
      </w:pPr>
      <w:r w:rsidRPr="003D1ED5">
        <w:rPr>
          <w:rFonts w:ascii="Times New Roman" w:hAnsi="Times New Roman" w:cs="Times New Roman"/>
          <w:b/>
          <w:sz w:val="24"/>
          <w:szCs w:val="24"/>
        </w:rPr>
        <w:t>2 etapas.</w:t>
      </w:r>
      <w:r w:rsidRPr="003D1ED5">
        <w:rPr>
          <w:rFonts w:ascii="Times New Roman" w:hAnsi="Times New Roman" w:cs="Times New Roman"/>
          <w:sz w:val="24"/>
          <w:szCs w:val="24"/>
        </w:rPr>
        <w:t xml:space="preserve"> Užpildyti ir patvirtinti finansavimo formas pateiktas „Duomenų teikimo“ skiltyje</w:t>
      </w:r>
      <w:r>
        <w:rPr>
          <w:rFonts w:ascii="Times New Roman" w:hAnsi="Times New Roman" w:cs="Times New Roman"/>
          <w:sz w:val="24"/>
          <w:szCs w:val="24"/>
        </w:rPr>
        <w:t>.</w:t>
      </w:r>
    </w:p>
    <w:p w14:paraId="02757D55" w14:textId="6D9164A9" w:rsidR="008B13D8" w:rsidRDefault="008B13D8" w:rsidP="003D1ED5">
      <w:pPr>
        <w:pStyle w:val="Standard"/>
        <w:spacing w:after="0"/>
        <w:rPr>
          <w:rFonts w:ascii="Times New Roman" w:hAnsi="Times New Roman" w:cs="Times New Roman"/>
          <w:sz w:val="24"/>
          <w:szCs w:val="24"/>
        </w:rPr>
      </w:pPr>
      <w:r w:rsidRPr="00C82550">
        <w:rPr>
          <w:rFonts w:ascii="Times New Roman" w:hAnsi="Times New Roman" w:cs="Times New Roman"/>
          <w:sz w:val="24"/>
          <w:szCs w:val="24"/>
        </w:rPr>
        <w:t>Form</w:t>
      </w:r>
      <w:r w:rsidR="003D1ED5">
        <w:rPr>
          <w:rFonts w:ascii="Times New Roman" w:hAnsi="Times New Roman" w:cs="Times New Roman"/>
          <w:sz w:val="24"/>
          <w:szCs w:val="24"/>
        </w:rPr>
        <w:t>as</w:t>
      </w:r>
      <w:r w:rsidRPr="00C82550">
        <w:rPr>
          <w:rFonts w:ascii="Times New Roman" w:hAnsi="Times New Roman" w:cs="Times New Roman"/>
          <w:sz w:val="24"/>
          <w:szCs w:val="24"/>
        </w:rPr>
        <w:t xml:space="preserve"> pild</w:t>
      </w:r>
      <w:r>
        <w:rPr>
          <w:rFonts w:ascii="Times New Roman" w:hAnsi="Times New Roman" w:cs="Times New Roman"/>
          <w:sz w:val="24"/>
          <w:szCs w:val="24"/>
        </w:rPr>
        <w:t>o</w:t>
      </w:r>
      <w:r w:rsidRPr="00C82550">
        <w:rPr>
          <w:rFonts w:ascii="Times New Roman" w:hAnsi="Times New Roman" w:cs="Times New Roman"/>
          <w:sz w:val="24"/>
          <w:szCs w:val="24"/>
        </w:rPr>
        <w:t xml:space="preserve"> asmuo, turintis insti</w:t>
      </w:r>
      <w:r>
        <w:rPr>
          <w:rFonts w:ascii="Times New Roman" w:hAnsi="Times New Roman" w:cs="Times New Roman"/>
          <w:sz w:val="24"/>
          <w:szCs w:val="24"/>
        </w:rPr>
        <w:t>tucijos duomenų pildytojo/tvirtintojo teises, o f</w:t>
      </w:r>
      <w:r w:rsidRPr="00C82550">
        <w:rPr>
          <w:rFonts w:ascii="Times New Roman" w:hAnsi="Times New Roman" w:cs="Times New Roman"/>
          <w:sz w:val="24"/>
          <w:szCs w:val="24"/>
        </w:rPr>
        <w:t>orm</w:t>
      </w:r>
      <w:r w:rsidR="003D1ED5">
        <w:rPr>
          <w:rFonts w:ascii="Times New Roman" w:hAnsi="Times New Roman" w:cs="Times New Roman"/>
          <w:sz w:val="24"/>
          <w:szCs w:val="24"/>
        </w:rPr>
        <w:t>as</w:t>
      </w:r>
      <w:r w:rsidRPr="00C82550">
        <w:rPr>
          <w:rFonts w:ascii="Times New Roman" w:hAnsi="Times New Roman" w:cs="Times New Roman"/>
          <w:sz w:val="24"/>
          <w:szCs w:val="24"/>
        </w:rPr>
        <w:t xml:space="preserve"> </w:t>
      </w:r>
      <w:r>
        <w:rPr>
          <w:rFonts w:ascii="Times New Roman" w:hAnsi="Times New Roman" w:cs="Times New Roman"/>
          <w:sz w:val="24"/>
          <w:szCs w:val="24"/>
        </w:rPr>
        <w:t>tvirtina</w:t>
      </w:r>
      <w:r w:rsidRPr="00C82550">
        <w:rPr>
          <w:rFonts w:ascii="Times New Roman" w:hAnsi="Times New Roman" w:cs="Times New Roman"/>
          <w:sz w:val="24"/>
          <w:szCs w:val="24"/>
        </w:rPr>
        <w:t xml:space="preserve"> asmuo, turintis insti</w:t>
      </w:r>
      <w:r>
        <w:rPr>
          <w:rFonts w:ascii="Times New Roman" w:hAnsi="Times New Roman" w:cs="Times New Roman"/>
          <w:sz w:val="24"/>
          <w:szCs w:val="24"/>
        </w:rPr>
        <w:t>tucijos duomenų tvirtintojo teisę.</w:t>
      </w:r>
    </w:p>
    <w:p w14:paraId="20128F4E" w14:textId="77777777" w:rsidR="003D1ED5" w:rsidRDefault="003D1ED5" w:rsidP="003D1ED5">
      <w:pPr>
        <w:pStyle w:val="Standard"/>
        <w:spacing w:after="0"/>
        <w:rPr>
          <w:rFonts w:ascii="Times New Roman" w:hAnsi="Times New Roman" w:cs="Times New Roman"/>
          <w:sz w:val="24"/>
          <w:szCs w:val="24"/>
        </w:rPr>
      </w:pPr>
      <w:r w:rsidRPr="00FD2E59">
        <w:rPr>
          <w:noProof/>
        </w:rPr>
        <w:drawing>
          <wp:inline distT="0" distB="0" distL="0" distR="0" wp14:anchorId="23B99439" wp14:editId="0C3B0909">
            <wp:extent cx="5200119" cy="310896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09514" cy="3174363"/>
                    </a:xfrm>
                    <a:prstGeom prst="rect">
                      <a:avLst/>
                    </a:prstGeom>
                  </pic:spPr>
                </pic:pic>
              </a:graphicData>
            </a:graphic>
          </wp:inline>
        </w:drawing>
      </w:r>
    </w:p>
    <w:p w14:paraId="05E573E4" w14:textId="13C5A333" w:rsidR="003D1ED5" w:rsidRPr="00C82550" w:rsidRDefault="003D1ED5" w:rsidP="003D1ED5">
      <w:pPr>
        <w:pStyle w:val="Standard"/>
        <w:spacing w:after="0"/>
        <w:rPr>
          <w:rFonts w:ascii="Times New Roman" w:hAnsi="Times New Roman" w:cs="Times New Roman"/>
          <w:sz w:val="24"/>
          <w:szCs w:val="24"/>
        </w:rPr>
      </w:pPr>
      <w:r w:rsidRPr="00C82550">
        <w:rPr>
          <w:rFonts w:ascii="Times New Roman" w:hAnsi="Times New Roman" w:cs="Times New Roman"/>
          <w:sz w:val="24"/>
          <w:szCs w:val="24"/>
        </w:rPr>
        <w:t>Jeigu netyčia patvirtinote netikslius duo</w:t>
      </w:r>
      <w:r>
        <w:rPr>
          <w:rFonts w:ascii="Times New Roman" w:hAnsi="Times New Roman" w:cs="Times New Roman"/>
          <w:sz w:val="24"/>
          <w:szCs w:val="24"/>
        </w:rPr>
        <w:t>menis, dėl atšaukimo kreipkitės</w:t>
      </w:r>
      <w:r w:rsidRPr="00C82550">
        <w:rPr>
          <w:rFonts w:ascii="Times New Roman" w:hAnsi="Times New Roman" w:cs="Times New Roman"/>
          <w:sz w:val="24"/>
          <w:szCs w:val="24"/>
        </w:rPr>
        <w:t xml:space="preserve"> žemiau nurodyt</w:t>
      </w:r>
      <w:r>
        <w:rPr>
          <w:rFonts w:ascii="Times New Roman" w:hAnsi="Times New Roman" w:cs="Times New Roman"/>
          <w:sz w:val="24"/>
          <w:szCs w:val="24"/>
        </w:rPr>
        <w:t>u el. pašto adresu.</w:t>
      </w:r>
    </w:p>
    <w:p w14:paraId="2DCE9602" w14:textId="77777777" w:rsidR="003D1ED5" w:rsidRDefault="003D1ED5" w:rsidP="003D1ED5">
      <w:pPr>
        <w:pStyle w:val="Standard"/>
        <w:spacing w:after="0"/>
        <w:rPr>
          <w:rFonts w:ascii="Times New Roman" w:hAnsi="Times New Roman" w:cs="Times New Roman"/>
          <w:sz w:val="24"/>
          <w:szCs w:val="24"/>
        </w:rPr>
      </w:pPr>
    </w:p>
    <w:p w14:paraId="02B3A6CE" w14:textId="0D9F3E58" w:rsidR="003D1ED5" w:rsidRDefault="003D1ED5" w:rsidP="008B13D8">
      <w:pPr>
        <w:pStyle w:val="Standard"/>
        <w:rPr>
          <w:rFonts w:ascii="Times New Roman" w:hAnsi="Times New Roman" w:cs="Times New Roman"/>
          <w:sz w:val="24"/>
          <w:szCs w:val="24"/>
        </w:rPr>
      </w:pPr>
      <w:r w:rsidRPr="003D1ED5">
        <w:rPr>
          <w:rFonts w:ascii="Times New Roman" w:hAnsi="Times New Roman" w:cs="Times New Roman"/>
          <w:b/>
          <w:sz w:val="24"/>
          <w:szCs w:val="24"/>
        </w:rPr>
        <w:lastRenderedPageBreak/>
        <w:t>3 etapas.</w:t>
      </w:r>
      <w:r w:rsidRPr="003D1ED5">
        <w:rPr>
          <w:rFonts w:ascii="Times New Roman" w:hAnsi="Times New Roman" w:cs="Times New Roman"/>
          <w:sz w:val="24"/>
          <w:szCs w:val="24"/>
        </w:rPr>
        <w:t xml:space="preserve"> Patikrinti pateiktus duomenis (patvirtinus finansavimo formas atsiras 2025 m.):</w:t>
      </w:r>
    </w:p>
    <w:p w14:paraId="312760D4" w14:textId="39ED8356" w:rsidR="003D1ED5" w:rsidRDefault="003D1ED5" w:rsidP="008B13D8">
      <w:pPr>
        <w:pStyle w:val="Standard"/>
        <w:rPr>
          <w:rFonts w:ascii="Times New Roman" w:hAnsi="Times New Roman" w:cs="Times New Roman"/>
          <w:sz w:val="24"/>
          <w:szCs w:val="24"/>
        </w:rPr>
      </w:pPr>
      <w:r w:rsidRPr="00FD2E59">
        <w:rPr>
          <w:noProof/>
        </w:rPr>
        <w:drawing>
          <wp:inline distT="0" distB="0" distL="0" distR="0" wp14:anchorId="67D43D4D" wp14:editId="4656FA85">
            <wp:extent cx="5532120" cy="307872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85776" cy="3108580"/>
                    </a:xfrm>
                    <a:prstGeom prst="rect">
                      <a:avLst/>
                    </a:prstGeom>
                  </pic:spPr>
                </pic:pic>
              </a:graphicData>
            </a:graphic>
          </wp:inline>
        </w:drawing>
      </w:r>
    </w:p>
    <w:p w14:paraId="112BE9C5" w14:textId="77777777" w:rsidR="00C82550" w:rsidRPr="00C61846" w:rsidRDefault="00C82550" w:rsidP="00C82550">
      <w:pPr>
        <w:pStyle w:val="Standard"/>
        <w:rPr>
          <w:rFonts w:ascii="Times New Roman" w:hAnsi="Times New Roman" w:cs="Times New Roman"/>
          <w:b/>
          <w:sz w:val="24"/>
          <w:szCs w:val="24"/>
          <w:u w:val="single"/>
        </w:rPr>
      </w:pPr>
      <w:r w:rsidRPr="00C61846">
        <w:rPr>
          <w:rFonts w:ascii="Times New Roman" w:hAnsi="Times New Roman" w:cs="Times New Roman"/>
          <w:b/>
          <w:sz w:val="24"/>
          <w:szCs w:val="24"/>
          <w:u w:val="single"/>
        </w:rPr>
        <w:t>Kontaktai:</w:t>
      </w:r>
    </w:p>
    <w:p w14:paraId="6A5696E1" w14:textId="77777777" w:rsidR="005C2F57" w:rsidRPr="005C2F57" w:rsidRDefault="005C2F57" w:rsidP="005C2F57">
      <w:pPr>
        <w:pStyle w:val="Standard"/>
        <w:spacing w:after="0"/>
        <w:rPr>
          <w:rFonts w:ascii="Times New Roman" w:hAnsi="Times New Roman" w:cs="Times New Roman"/>
          <w:sz w:val="24"/>
          <w:szCs w:val="24"/>
        </w:rPr>
      </w:pPr>
      <w:r w:rsidRPr="005C2F57">
        <w:rPr>
          <w:rFonts w:ascii="Times New Roman" w:hAnsi="Times New Roman" w:cs="Times New Roman"/>
          <w:sz w:val="24"/>
          <w:szCs w:val="24"/>
        </w:rPr>
        <w:t xml:space="preserve">Techniniais pildymo klausimais kreiptis el. paštu </w:t>
      </w:r>
      <w:proofErr w:type="spellStart"/>
      <w:r w:rsidRPr="005C2F57">
        <w:rPr>
          <w:rFonts w:ascii="Times New Roman" w:hAnsi="Times New Roman" w:cs="Times New Roman"/>
          <w:sz w:val="24"/>
          <w:szCs w:val="24"/>
        </w:rPr>
        <w:t>Vaida.Kostygova@nsa.smm.lt</w:t>
      </w:r>
      <w:proofErr w:type="spellEnd"/>
      <w:r w:rsidRPr="005C2F57">
        <w:rPr>
          <w:rFonts w:ascii="Times New Roman" w:hAnsi="Times New Roman" w:cs="Times New Roman"/>
          <w:sz w:val="24"/>
          <w:szCs w:val="24"/>
        </w:rPr>
        <w:t>,</w:t>
      </w:r>
    </w:p>
    <w:p w14:paraId="3D35C56F" w14:textId="77777777" w:rsidR="005C2F57" w:rsidRPr="005C2F57" w:rsidRDefault="005C2F57" w:rsidP="005C2F57">
      <w:pPr>
        <w:pStyle w:val="Standard"/>
        <w:spacing w:after="0"/>
        <w:rPr>
          <w:rFonts w:ascii="Times New Roman" w:hAnsi="Times New Roman" w:cs="Times New Roman"/>
          <w:sz w:val="24"/>
          <w:szCs w:val="24"/>
        </w:rPr>
      </w:pPr>
      <w:r w:rsidRPr="005C2F57">
        <w:rPr>
          <w:rFonts w:ascii="Times New Roman" w:hAnsi="Times New Roman" w:cs="Times New Roman"/>
          <w:sz w:val="24"/>
          <w:szCs w:val="24"/>
        </w:rPr>
        <w:t>Švietimo valdymo informacinės sistemos naudotojų anketų pildymo klausimais el. paštu galina.sestakova@nsa.smm.lt</w:t>
      </w:r>
    </w:p>
    <w:p w14:paraId="112BE9C7" w14:textId="0F95300F" w:rsidR="00CE38C5" w:rsidRPr="00CE38C5" w:rsidRDefault="005C2F57" w:rsidP="005C2F57">
      <w:pPr>
        <w:pStyle w:val="Standard"/>
        <w:spacing w:after="0"/>
        <w:rPr>
          <w:rFonts w:ascii="Times New Roman" w:hAnsi="Times New Roman" w:cs="Times New Roman"/>
          <w:sz w:val="24"/>
          <w:szCs w:val="24"/>
        </w:rPr>
      </w:pPr>
      <w:r w:rsidRPr="005C2F57">
        <w:rPr>
          <w:rFonts w:ascii="Times New Roman" w:hAnsi="Times New Roman" w:cs="Times New Roman"/>
          <w:sz w:val="24"/>
          <w:szCs w:val="24"/>
        </w:rPr>
        <w:t xml:space="preserve">Dėl antrosios ir trečiosios pakopos vietų paskirstymo klausimų kreiptis el. paštu </w:t>
      </w:r>
      <w:proofErr w:type="spellStart"/>
      <w:r w:rsidRPr="005C2F57">
        <w:rPr>
          <w:rFonts w:ascii="Times New Roman" w:hAnsi="Times New Roman" w:cs="Times New Roman"/>
          <w:sz w:val="24"/>
          <w:szCs w:val="24"/>
        </w:rPr>
        <w:t>Agne.Tautkute-Sturo@smsm.lt</w:t>
      </w:r>
      <w:proofErr w:type="spellEnd"/>
      <w:r w:rsidRPr="005C2F57">
        <w:rPr>
          <w:rFonts w:ascii="Times New Roman" w:hAnsi="Times New Roman" w:cs="Times New Roman"/>
          <w:sz w:val="24"/>
          <w:szCs w:val="24"/>
        </w:rPr>
        <w:t xml:space="preserve"> .</w:t>
      </w:r>
    </w:p>
    <w:sectPr w:rsidR="00CE38C5" w:rsidRPr="00CE38C5" w:rsidSect="000F0917">
      <w:pgSz w:w="11906" w:h="16838"/>
      <w:pgMar w:top="1134" w:right="1701" w:bottom="1701"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HelveticaLT">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7859E5"/>
    <w:multiLevelType w:val="hybridMultilevel"/>
    <w:tmpl w:val="92AC5584"/>
    <w:lvl w:ilvl="0" w:tplc="0A36187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6FB"/>
    <w:rsid w:val="000A7506"/>
    <w:rsid w:val="000F0917"/>
    <w:rsid w:val="001338DD"/>
    <w:rsid w:val="00156837"/>
    <w:rsid w:val="00162776"/>
    <w:rsid w:val="003432CE"/>
    <w:rsid w:val="003D1ED5"/>
    <w:rsid w:val="005506FB"/>
    <w:rsid w:val="00590CA6"/>
    <w:rsid w:val="00595A4D"/>
    <w:rsid w:val="005C2F57"/>
    <w:rsid w:val="00662461"/>
    <w:rsid w:val="0066354C"/>
    <w:rsid w:val="0069745F"/>
    <w:rsid w:val="006B2DF1"/>
    <w:rsid w:val="0073030F"/>
    <w:rsid w:val="007A01F2"/>
    <w:rsid w:val="007D20A2"/>
    <w:rsid w:val="007F76A6"/>
    <w:rsid w:val="00804BC9"/>
    <w:rsid w:val="008A18F5"/>
    <w:rsid w:val="008B13D8"/>
    <w:rsid w:val="008E6CC0"/>
    <w:rsid w:val="00901FD4"/>
    <w:rsid w:val="009516B6"/>
    <w:rsid w:val="009754B9"/>
    <w:rsid w:val="00986A1A"/>
    <w:rsid w:val="00A44333"/>
    <w:rsid w:val="00A47F5D"/>
    <w:rsid w:val="00AB38BA"/>
    <w:rsid w:val="00C3122F"/>
    <w:rsid w:val="00C37DC8"/>
    <w:rsid w:val="00C558E2"/>
    <w:rsid w:val="00C57FB2"/>
    <w:rsid w:val="00C61846"/>
    <w:rsid w:val="00C82550"/>
    <w:rsid w:val="00CE38C5"/>
    <w:rsid w:val="00DA4F20"/>
    <w:rsid w:val="00DB327F"/>
    <w:rsid w:val="00DB5885"/>
    <w:rsid w:val="00DF788F"/>
    <w:rsid w:val="00F826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BE96C"/>
  <w15:docId w15:val="{466FD199-1A13-4641-A189-E11E7D51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0CA6"/>
    <w:rPr>
      <w:color w:val="636563"/>
      <w:u w:val="single"/>
    </w:rPr>
  </w:style>
  <w:style w:type="table" w:styleId="TableGrid">
    <w:name w:val="Table Grid"/>
    <w:basedOn w:val="TableNormal"/>
    <w:uiPriority w:val="39"/>
    <w:rsid w:val="008A1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0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1F2"/>
    <w:rPr>
      <w:rFonts w:ascii="Tahoma" w:hAnsi="Tahoma" w:cs="Tahoma"/>
      <w:sz w:val="16"/>
      <w:szCs w:val="16"/>
    </w:rPr>
  </w:style>
  <w:style w:type="paragraph" w:customStyle="1" w:styleId="Standard">
    <w:name w:val="Standard"/>
    <w:rsid w:val="00C82550"/>
    <w:pPr>
      <w:suppressAutoHyphens/>
      <w:autoSpaceDN w:val="0"/>
      <w:spacing w:line="240" w:lineRule="auto"/>
      <w:textAlignment w:val="baseline"/>
    </w:pPr>
    <w:rPr>
      <w:rFonts w:ascii="Calibri" w:eastAsia="SimSun" w:hAnsi="Calibri" w:cs="F"/>
      <w:kern w:val="3"/>
    </w:rPr>
  </w:style>
  <w:style w:type="paragraph" w:customStyle="1" w:styleId="gmail-standard">
    <w:name w:val="gmail-standard"/>
    <w:basedOn w:val="Normal"/>
    <w:rsid w:val="00C82550"/>
    <w:pPr>
      <w:autoSpaceDN w:val="0"/>
      <w:spacing w:before="100" w:after="100" w:line="240" w:lineRule="auto"/>
    </w:pPr>
    <w:rPr>
      <w:rFonts w:ascii="Times New Roman" w:eastAsia="Calibri" w:hAnsi="Times New Roman" w:cs="Times New Roman"/>
      <w:sz w:val="24"/>
      <w:szCs w:val="24"/>
      <w:lang w:eastAsia="lt-LT"/>
    </w:rPr>
  </w:style>
  <w:style w:type="character" w:styleId="CommentReference">
    <w:name w:val="annotation reference"/>
    <w:basedOn w:val="DefaultParagraphFont"/>
    <w:rsid w:val="00C82550"/>
    <w:rPr>
      <w:sz w:val="16"/>
      <w:szCs w:val="16"/>
    </w:rPr>
  </w:style>
  <w:style w:type="paragraph" w:styleId="CommentText">
    <w:name w:val="annotation text"/>
    <w:basedOn w:val="Normal"/>
    <w:link w:val="CommentTextChar"/>
    <w:rsid w:val="00C82550"/>
    <w:pPr>
      <w:widowControl w:val="0"/>
      <w:suppressAutoHyphens/>
      <w:autoSpaceDN w:val="0"/>
      <w:spacing w:line="240" w:lineRule="auto"/>
      <w:textAlignment w:val="baseline"/>
    </w:pPr>
    <w:rPr>
      <w:rFonts w:ascii="Calibri" w:eastAsia="SimSun" w:hAnsi="Calibri" w:cs="F"/>
      <w:kern w:val="3"/>
      <w:sz w:val="20"/>
      <w:szCs w:val="20"/>
    </w:rPr>
  </w:style>
  <w:style w:type="character" w:customStyle="1" w:styleId="CommentTextChar">
    <w:name w:val="Comment Text Char"/>
    <w:basedOn w:val="DefaultParagraphFont"/>
    <w:link w:val="CommentText"/>
    <w:rsid w:val="00C82550"/>
    <w:rPr>
      <w:rFonts w:ascii="Calibri" w:eastAsia="SimSun" w:hAnsi="Calibri" w:cs="F"/>
      <w:kern w:val="3"/>
      <w:sz w:val="20"/>
      <w:szCs w:val="20"/>
    </w:rPr>
  </w:style>
  <w:style w:type="paragraph" w:styleId="ListParagraph">
    <w:name w:val="List Paragraph"/>
    <w:basedOn w:val="Normal"/>
    <w:uiPriority w:val="34"/>
    <w:qFormat/>
    <w:rsid w:val="009516B6"/>
    <w:pPr>
      <w:overflowPunct w:val="0"/>
      <w:autoSpaceDE w:val="0"/>
      <w:autoSpaceDN w:val="0"/>
      <w:adjustRightInd w:val="0"/>
      <w:spacing w:after="0" w:line="240" w:lineRule="auto"/>
      <w:ind w:left="720"/>
      <w:contextualSpacing/>
      <w:textAlignment w:val="baseline"/>
    </w:pPr>
    <w:rPr>
      <w:rFonts w:ascii="HelveticaLT" w:eastAsia="Times New Roman" w:hAnsi="HelveticaLT"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193247">
      <w:bodyDiv w:val="1"/>
      <w:marLeft w:val="0"/>
      <w:marRight w:val="0"/>
      <w:marTop w:val="0"/>
      <w:marBottom w:val="0"/>
      <w:divBdr>
        <w:top w:val="none" w:sz="0" w:space="0" w:color="auto"/>
        <w:left w:val="none" w:sz="0" w:space="0" w:color="auto"/>
        <w:bottom w:val="none" w:sz="0" w:space="0" w:color="auto"/>
        <w:right w:val="none" w:sz="0" w:space="0" w:color="auto"/>
      </w:divBdr>
    </w:div>
    <w:div w:id="1200167038">
      <w:bodyDiv w:val="1"/>
      <w:marLeft w:val="0"/>
      <w:marRight w:val="0"/>
      <w:marTop w:val="0"/>
      <w:marBottom w:val="0"/>
      <w:divBdr>
        <w:top w:val="none" w:sz="0" w:space="0" w:color="auto"/>
        <w:left w:val="none" w:sz="0" w:space="0" w:color="auto"/>
        <w:bottom w:val="none" w:sz="0" w:space="0" w:color="auto"/>
        <w:right w:val="none" w:sz="0" w:space="0" w:color="auto"/>
      </w:divBdr>
    </w:div>
    <w:div w:id="1371417798">
      <w:bodyDiv w:val="1"/>
      <w:marLeft w:val="0"/>
      <w:marRight w:val="0"/>
      <w:marTop w:val="0"/>
      <w:marBottom w:val="0"/>
      <w:divBdr>
        <w:top w:val="none" w:sz="0" w:space="0" w:color="auto"/>
        <w:left w:val="none" w:sz="0" w:space="0" w:color="auto"/>
        <w:bottom w:val="none" w:sz="0" w:space="0" w:color="auto"/>
        <w:right w:val="none" w:sz="0" w:space="0" w:color="auto"/>
      </w:divBdr>
    </w:div>
    <w:div w:id="160302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458de29a3f9209a901854f8a37a1ec20">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611781dd36d2a450647ad0a3204f2dc3"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3C4AA-25EF-4C36-9F3A-2396DB9401FE}">
  <ds:schemaRefs>
    <ds:schemaRef ds:uri="http://schemas.microsoft.com/office/infopath/2007/PartnerControls"/>
    <ds:schemaRef ds:uri="bd2a18c2-06d4-44cd-af38-3237b532008a"/>
    <ds:schemaRef ds:uri="http://purl.org/dc/dcmitype/"/>
    <ds:schemaRef ds:uri="http://www.w3.org/XML/1998/namespac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441e4d8e-a8ab-46be-9694-e40af28e9c61"/>
    <ds:schemaRef ds:uri="http://purl.org/dc/terms/"/>
  </ds:schemaRefs>
</ds:datastoreItem>
</file>

<file path=customXml/itemProps2.xml><?xml version="1.0" encoding="utf-8"?>
<ds:datastoreItem xmlns:ds="http://schemas.openxmlformats.org/officeDocument/2006/customXml" ds:itemID="{B262FB0A-0EED-463E-9791-A702E5763C45}">
  <ds:schemaRefs>
    <ds:schemaRef ds:uri="http://schemas.microsoft.com/sharepoint/v3/contenttype/forms"/>
  </ds:schemaRefs>
</ds:datastoreItem>
</file>

<file path=customXml/itemProps3.xml><?xml version="1.0" encoding="utf-8"?>
<ds:datastoreItem xmlns:ds="http://schemas.openxmlformats.org/officeDocument/2006/customXml" ds:itemID="{99DE6DD4-3FDB-4BE9-82EA-1755B844D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63BD6B-1CCE-4505-81E3-0F3A48509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768</Words>
  <Characters>438</Characters>
  <Application>Microsoft Office Word</Application>
  <DocSecurity>0</DocSecurity>
  <Lines>3</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KVM</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Lipkevičienė</dc:creator>
  <cp:lastModifiedBy>Viktoras Mickevičius</cp:lastModifiedBy>
  <cp:revision>3</cp:revision>
  <dcterms:created xsi:type="dcterms:W3CDTF">2025-04-08T15:08:00Z</dcterms:created>
  <dcterms:modified xsi:type="dcterms:W3CDTF">2025-04-08T15:17:00Z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