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theme/themeOverride2.xml" ContentType="application/vnd.openxmlformats-officedocument.themeOverrid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8423" w14:textId="6377B84E" w:rsidR="00013E10" w:rsidRPr="00B209D4" w:rsidRDefault="001615D8" w:rsidP="00696CF0">
      <w:pPr>
        <w:spacing w:line="360" w:lineRule="auto"/>
        <w:jc w:val="center"/>
        <w:rPr>
          <w:rFonts w:ascii="Times New Roman" w:eastAsia="Calibri" w:hAnsi="Times New Roman" w:cs="Times New Roman"/>
          <w:b/>
          <w:sz w:val="28"/>
          <w:szCs w:val="28"/>
        </w:rPr>
      </w:pPr>
      <w:r w:rsidRPr="00B209D4">
        <w:rPr>
          <w:rFonts w:ascii="Times New Roman" w:eastAsia="Calibri" w:hAnsi="Times New Roman" w:cs="Times New Roman"/>
          <w:b/>
          <w:sz w:val="28"/>
          <w:szCs w:val="28"/>
        </w:rPr>
        <w:t>KAIŠIADORIŲ RAJONO</w:t>
      </w:r>
      <w:r w:rsidR="005736A9" w:rsidRPr="00B209D4">
        <w:rPr>
          <w:rFonts w:ascii="Times New Roman" w:eastAsia="Calibri" w:hAnsi="Times New Roman" w:cs="Times New Roman"/>
          <w:b/>
          <w:sz w:val="28"/>
          <w:szCs w:val="28"/>
        </w:rPr>
        <w:t xml:space="preserve"> SAVIVALDYBĖS 202</w:t>
      </w:r>
      <w:r w:rsidR="006512B8">
        <w:rPr>
          <w:rFonts w:ascii="Times New Roman" w:eastAsia="Calibri" w:hAnsi="Times New Roman" w:cs="Times New Roman"/>
          <w:b/>
          <w:sz w:val="28"/>
          <w:szCs w:val="28"/>
        </w:rPr>
        <w:t>3</w:t>
      </w:r>
      <w:r w:rsidRPr="00B209D4">
        <w:rPr>
          <w:rFonts w:ascii="Times New Roman" w:eastAsia="Calibri" w:hAnsi="Times New Roman" w:cs="Times New Roman"/>
          <w:b/>
          <w:sz w:val="28"/>
          <w:szCs w:val="28"/>
        </w:rPr>
        <w:t xml:space="preserve"> METŲ ŠVIETIMO PAŽANGOS ATASKAIT</w:t>
      </w:r>
      <w:r w:rsidR="006512B8">
        <w:rPr>
          <w:rFonts w:ascii="Times New Roman" w:eastAsia="Calibri" w:hAnsi="Times New Roman" w:cs="Times New Roman"/>
          <w:b/>
          <w:sz w:val="28"/>
          <w:szCs w:val="28"/>
        </w:rPr>
        <w:t>A</w:t>
      </w:r>
    </w:p>
    <w:p w14:paraId="21006697" w14:textId="536FE1E5" w:rsidR="00EA3814" w:rsidRPr="00652050" w:rsidRDefault="00B55DBF" w:rsidP="00013E10">
      <w:pPr>
        <w:spacing w:after="0" w:line="360" w:lineRule="auto"/>
        <w:ind w:right="6" w:firstLine="567"/>
        <w:jc w:val="both"/>
        <w:rPr>
          <w:rFonts w:ascii="Times New Roman" w:eastAsia="Calibri" w:hAnsi="Times New Roman" w:cs="Times New Roman"/>
          <w:color w:val="FF0000"/>
          <w:sz w:val="24"/>
          <w:szCs w:val="24"/>
        </w:rPr>
      </w:pPr>
      <w:r w:rsidRPr="00EB3D4B">
        <w:rPr>
          <w:rFonts w:ascii="Times New Roman" w:eastAsia="Calibri" w:hAnsi="Times New Roman" w:cs="Times New Roman"/>
          <w:color w:val="000000" w:themeColor="text1"/>
          <w:sz w:val="24"/>
          <w:szCs w:val="24"/>
        </w:rPr>
        <w:t>Kaišiadorių rajono savivaldybė savo veiklą švietimo srityje organizavo vadovaudamasi švietimą reglamentuojančiais teisės aktais, Valstybin</w:t>
      </w:r>
      <w:r w:rsidR="000A6D17" w:rsidRPr="00EB3D4B">
        <w:rPr>
          <w:rFonts w:ascii="Times New Roman" w:eastAsia="Calibri" w:hAnsi="Times New Roman" w:cs="Times New Roman"/>
          <w:color w:val="000000" w:themeColor="text1"/>
          <w:sz w:val="24"/>
          <w:szCs w:val="24"/>
        </w:rPr>
        <w:t>e</w:t>
      </w:r>
      <w:r w:rsidRPr="00EB3D4B">
        <w:rPr>
          <w:rFonts w:ascii="Times New Roman" w:eastAsia="Calibri" w:hAnsi="Times New Roman" w:cs="Times New Roman"/>
          <w:color w:val="000000" w:themeColor="text1"/>
          <w:sz w:val="24"/>
          <w:szCs w:val="24"/>
        </w:rPr>
        <w:t xml:space="preserve"> švietimo 2013–2022 metų strateg</w:t>
      </w:r>
      <w:r w:rsidR="00907AC2" w:rsidRPr="00EB3D4B">
        <w:rPr>
          <w:rFonts w:ascii="Times New Roman" w:eastAsia="Calibri" w:hAnsi="Times New Roman" w:cs="Times New Roman"/>
          <w:color w:val="000000" w:themeColor="text1"/>
          <w:sz w:val="24"/>
          <w:szCs w:val="24"/>
        </w:rPr>
        <w:t xml:space="preserve">ija, Geros mokyklos koncepcija, </w:t>
      </w:r>
      <w:r w:rsidR="00EA3814" w:rsidRPr="00EB3D4B">
        <w:rPr>
          <w:rFonts w:ascii="Times New Roman" w:eastAsia="Times New Roman" w:hAnsi="Times New Roman" w:cs="Times New Roman"/>
          <w:bCs/>
          <w:color w:val="000000" w:themeColor="text1"/>
          <w:sz w:val="24"/>
          <w:szCs w:val="24"/>
        </w:rPr>
        <w:t>Kaišiadorių rajono savivaldybės plėtros iki 202</w:t>
      </w:r>
      <w:r w:rsidR="00EA3814" w:rsidRPr="00EB3D4B">
        <w:rPr>
          <w:rFonts w:ascii="Times New Roman" w:eastAsia="Times New Roman" w:hAnsi="Times New Roman" w:cs="Times New Roman"/>
          <w:bCs/>
          <w:color w:val="000000" w:themeColor="text1"/>
          <w:sz w:val="24"/>
          <w:szCs w:val="24"/>
          <w:lang w:val="en-US"/>
        </w:rPr>
        <w:t>3</w:t>
      </w:r>
      <w:r w:rsidR="00EA3814" w:rsidRPr="00EB3D4B">
        <w:rPr>
          <w:rFonts w:ascii="Times New Roman" w:eastAsia="Times New Roman" w:hAnsi="Times New Roman" w:cs="Times New Roman"/>
          <w:bCs/>
          <w:color w:val="000000" w:themeColor="text1"/>
          <w:sz w:val="24"/>
          <w:szCs w:val="24"/>
        </w:rPr>
        <w:t xml:space="preserve"> m. strateginio plano</w:t>
      </w:r>
      <w:r w:rsidR="007722BD" w:rsidRPr="00EB3D4B">
        <w:rPr>
          <w:rFonts w:ascii="Times New Roman" w:eastAsia="Calibri" w:hAnsi="Times New Roman" w:cs="Times New Roman"/>
          <w:color w:val="000000" w:themeColor="text1"/>
          <w:sz w:val="24"/>
          <w:szCs w:val="24"/>
        </w:rPr>
        <w:t xml:space="preserve"> tikslu –</w:t>
      </w:r>
      <w:r w:rsidR="00DC7F87" w:rsidRPr="00EB3D4B">
        <w:rPr>
          <w:rFonts w:ascii="Times New Roman" w:eastAsia="Calibri" w:hAnsi="Times New Roman" w:cs="Times New Roman"/>
          <w:color w:val="000000" w:themeColor="text1"/>
          <w:sz w:val="24"/>
          <w:szCs w:val="24"/>
        </w:rPr>
        <w:t xml:space="preserve"> t</w:t>
      </w:r>
      <w:r w:rsidR="007722BD" w:rsidRPr="00EB3D4B">
        <w:rPr>
          <w:rFonts w:ascii="Times New Roman" w:eastAsia="Calibri" w:hAnsi="Times New Roman" w:cs="Times New Roman"/>
          <w:color w:val="000000" w:themeColor="text1"/>
          <w:sz w:val="24"/>
          <w:szCs w:val="24"/>
        </w:rPr>
        <w:t>obulinti švietimo sistemą, didinti vaikų ir jaunimo užimtumą, Kaišiadorių rajono savivaldybės 202</w:t>
      </w:r>
      <w:r w:rsidR="00EB3D4B">
        <w:rPr>
          <w:rFonts w:ascii="Times New Roman" w:eastAsia="Calibri" w:hAnsi="Times New Roman" w:cs="Times New Roman"/>
          <w:color w:val="000000" w:themeColor="text1"/>
          <w:sz w:val="24"/>
          <w:szCs w:val="24"/>
        </w:rPr>
        <w:t>3</w:t>
      </w:r>
      <w:r w:rsidR="007722BD" w:rsidRPr="00EB3D4B">
        <w:rPr>
          <w:rFonts w:ascii="Times New Roman" w:eastAsia="Calibri" w:hAnsi="Times New Roman" w:cs="Times New Roman"/>
          <w:color w:val="000000" w:themeColor="text1"/>
          <w:sz w:val="24"/>
          <w:szCs w:val="24"/>
        </w:rPr>
        <w:t>–202</w:t>
      </w:r>
      <w:r w:rsidR="00EB3D4B">
        <w:rPr>
          <w:rFonts w:ascii="Times New Roman" w:eastAsia="Calibri" w:hAnsi="Times New Roman" w:cs="Times New Roman"/>
          <w:color w:val="000000" w:themeColor="text1"/>
          <w:sz w:val="24"/>
          <w:szCs w:val="24"/>
        </w:rPr>
        <w:t>5</w:t>
      </w:r>
      <w:r w:rsidR="007722BD" w:rsidRPr="00EB3D4B">
        <w:rPr>
          <w:rFonts w:ascii="Times New Roman" w:eastAsia="Calibri" w:hAnsi="Times New Roman" w:cs="Times New Roman"/>
          <w:color w:val="000000" w:themeColor="text1"/>
          <w:sz w:val="24"/>
          <w:szCs w:val="24"/>
        </w:rPr>
        <w:t xml:space="preserve"> metų strategini</w:t>
      </w:r>
      <w:r w:rsidR="00DC7F87" w:rsidRPr="00EB3D4B">
        <w:rPr>
          <w:rFonts w:ascii="Times New Roman" w:eastAsia="Calibri" w:hAnsi="Times New Roman" w:cs="Times New Roman"/>
          <w:color w:val="000000" w:themeColor="text1"/>
          <w:sz w:val="24"/>
          <w:szCs w:val="24"/>
        </w:rPr>
        <w:t>o</w:t>
      </w:r>
      <w:r w:rsidR="007722BD" w:rsidRPr="00EB3D4B">
        <w:rPr>
          <w:rFonts w:ascii="Times New Roman" w:eastAsia="Calibri" w:hAnsi="Times New Roman" w:cs="Times New Roman"/>
          <w:color w:val="000000" w:themeColor="text1"/>
          <w:sz w:val="24"/>
          <w:szCs w:val="24"/>
        </w:rPr>
        <w:t xml:space="preserve"> veiklos plan</w:t>
      </w:r>
      <w:r w:rsidR="00DC7F87" w:rsidRPr="00EB3D4B">
        <w:rPr>
          <w:rFonts w:ascii="Times New Roman" w:eastAsia="Calibri" w:hAnsi="Times New Roman" w:cs="Times New Roman"/>
          <w:color w:val="000000" w:themeColor="text1"/>
          <w:sz w:val="24"/>
          <w:szCs w:val="24"/>
        </w:rPr>
        <w:t>o tikslu – užtikrinti gyventojams kokybiškas ir prieinamas švietimo ir sporto paslaugas bei Kaišiadorių rajono savivaldybės administracijos Švietimo, kultūros ir</w:t>
      </w:r>
      <w:r w:rsidR="000A6D17" w:rsidRPr="00EB3D4B">
        <w:rPr>
          <w:rFonts w:ascii="Times New Roman" w:eastAsia="Calibri" w:hAnsi="Times New Roman" w:cs="Times New Roman"/>
          <w:color w:val="000000" w:themeColor="text1"/>
          <w:sz w:val="24"/>
          <w:szCs w:val="24"/>
        </w:rPr>
        <w:t xml:space="preserve"> </w:t>
      </w:r>
      <w:r w:rsidR="00DC7F87" w:rsidRPr="00EB3D4B">
        <w:rPr>
          <w:rFonts w:ascii="Times New Roman" w:eastAsia="Calibri" w:hAnsi="Times New Roman" w:cs="Times New Roman"/>
          <w:color w:val="000000" w:themeColor="text1"/>
          <w:sz w:val="24"/>
          <w:szCs w:val="24"/>
        </w:rPr>
        <w:t>sporto</w:t>
      </w:r>
      <w:r w:rsidR="000A6D17" w:rsidRPr="00EB3D4B">
        <w:rPr>
          <w:rFonts w:ascii="Times New Roman" w:eastAsia="Calibri" w:hAnsi="Times New Roman" w:cs="Times New Roman"/>
          <w:color w:val="000000" w:themeColor="text1"/>
          <w:sz w:val="24"/>
          <w:szCs w:val="24"/>
        </w:rPr>
        <w:t xml:space="preserve"> </w:t>
      </w:r>
      <w:r w:rsidR="00DC7F87" w:rsidRPr="00EB3D4B">
        <w:rPr>
          <w:rFonts w:ascii="Times New Roman" w:eastAsia="Calibri" w:hAnsi="Times New Roman" w:cs="Times New Roman"/>
          <w:color w:val="000000" w:themeColor="text1"/>
          <w:sz w:val="24"/>
          <w:szCs w:val="24"/>
        </w:rPr>
        <w:t>skyriaus</w:t>
      </w:r>
      <w:r w:rsidR="000A6D17" w:rsidRPr="00EB3D4B">
        <w:rPr>
          <w:rFonts w:ascii="Times New Roman" w:eastAsia="Calibri" w:hAnsi="Times New Roman" w:cs="Times New Roman"/>
          <w:color w:val="000000" w:themeColor="text1"/>
          <w:sz w:val="24"/>
          <w:szCs w:val="24"/>
        </w:rPr>
        <w:t xml:space="preserve"> </w:t>
      </w:r>
      <w:r w:rsidR="00DC7F87" w:rsidRPr="00013E10">
        <w:rPr>
          <w:rFonts w:ascii="Times New Roman" w:eastAsia="Calibri" w:hAnsi="Times New Roman" w:cs="Times New Roman"/>
          <w:sz w:val="24"/>
          <w:szCs w:val="24"/>
        </w:rPr>
        <w:t>202</w:t>
      </w:r>
      <w:r w:rsidR="00EB3D4B" w:rsidRPr="00013E10">
        <w:rPr>
          <w:rFonts w:ascii="Times New Roman" w:eastAsia="Calibri" w:hAnsi="Times New Roman" w:cs="Times New Roman"/>
          <w:sz w:val="24"/>
          <w:szCs w:val="24"/>
        </w:rPr>
        <w:t>3</w:t>
      </w:r>
      <w:r w:rsidR="000A6D17" w:rsidRPr="00013E10">
        <w:rPr>
          <w:rFonts w:ascii="Times New Roman" w:eastAsia="Calibri" w:hAnsi="Times New Roman" w:cs="Times New Roman"/>
          <w:sz w:val="24"/>
          <w:szCs w:val="24"/>
        </w:rPr>
        <w:t> </w:t>
      </w:r>
      <w:r w:rsidR="00DC7F87" w:rsidRPr="00013E10">
        <w:rPr>
          <w:rFonts w:ascii="Times New Roman" w:eastAsia="Calibri" w:hAnsi="Times New Roman" w:cs="Times New Roman"/>
          <w:sz w:val="24"/>
          <w:szCs w:val="24"/>
        </w:rPr>
        <w:t>m.</w:t>
      </w:r>
      <w:r w:rsidR="000A6D17" w:rsidRPr="00013E10">
        <w:rPr>
          <w:rFonts w:ascii="Times New Roman" w:eastAsia="Calibri" w:hAnsi="Times New Roman" w:cs="Times New Roman"/>
          <w:sz w:val="24"/>
          <w:szCs w:val="24"/>
        </w:rPr>
        <w:t xml:space="preserve"> </w:t>
      </w:r>
      <w:r w:rsidR="00DC7F87" w:rsidRPr="00013E10">
        <w:rPr>
          <w:rFonts w:ascii="Times New Roman" w:eastAsia="Calibri" w:hAnsi="Times New Roman" w:cs="Times New Roman"/>
          <w:sz w:val="24"/>
          <w:szCs w:val="24"/>
        </w:rPr>
        <w:t>veiklos</w:t>
      </w:r>
      <w:r w:rsidR="000A6D17" w:rsidRPr="00013E10">
        <w:rPr>
          <w:rFonts w:ascii="Times New Roman" w:eastAsia="Calibri" w:hAnsi="Times New Roman" w:cs="Times New Roman"/>
          <w:sz w:val="24"/>
          <w:szCs w:val="24"/>
        </w:rPr>
        <w:t xml:space="preserve"> </w:t>
      </w:r>
      <w:r w:rsidR="00DC7F87" w:rsidRPr="00013E10">
        <w:rPr>
          <w:rFonts w:ascii="Times New Roman" w:eastAsia="Calibri" w:hAnsi="Times New Roman" w:cs="Times New Roman"/>
          <w:sz w:val="24"/>
          <w:szCs w:val="24"/>
        </w:rPr>
        <w:t>planu</w:t>
      </w:r>
      <w:r w:rsidR="000A6D17" w:rsidRPr="00013E10">
        <w:rPr>
          <w:rFonts w:ascii="Times New Roman" w:eastAsia="Calibri" w:hAnsi="Times New Roman" w:cs="Times New Roman"/>
          <w:sz w:val="24"/>
          <w:szCs w:val="24"/>
        </w:rPr>
        <w:t xml:space="preserve"> </w:t>
      </w:r>
      <w:r w:rsidR="00013E10">
        <w:rPr>
          <w:rFonts w:ascii="Times New Roman" w:eastAsia="Calibri" w:hAnsi="Times New Roman" w:cs="Times New Roman"/>
          <w:sz w:val="24"/>
          <w:szCs w:val="24"/>
        </w:rPr>
        <w:t>(</w:t>
      </w:r>
      <w:hyperlink r:id="rId8" w:history="1">
        <w:r w:rsidR="00013E10" w:rsidRPr="00DD09D6">
          <w:rPr>
            <w:rStyle w:val="Hipersaitas"/>
            <w:rFonts w:ascii="Times New Roman" w:eastAsia="Calibri" w:hAnsi="Times New Roman" w:cs="Times New Roman"/>
            <w:sz w:val="24"/>
            <w:szCs w:val="24"/>
          </w:rPr>
          <w:t>https://kaisiadorys.lt/veiklos-sritys/svietimas/svietimo-programa/1713</w:t>
        </w:r>
      </w:hyperlink>
      <w:r w:rsidR="00013E10">
        <w:rPr>
          <w:rFonts w:ascii="Times New Roman" w:eastAsia="Calibri" w:hAnsi="Times New Roman" w:cs="Times New Roman"/>
          <w:sz w:val="24"/>
          <w:szCs w:val="24"/>
        </w:rPr>
        <w:t>).</w:t>
      </w:r>
    </w:p>
    <w:p w14:paraId="230D8A86" w14:textId="703D170E" w:rsidR="00DC7F87" w:rsidRPr="00EB3D4B" w:rsidRDefault="00DC7F87" w:rsidP="00013E10">
      <w:pPr>
        <w:spacing w:after="0" w:line="360" w:lineRule="auto"/>
        <w:ind w:firstLine="567"/>
        <w:jc w:val="both"/>
        <w:rPr>
          <w:rFonts w:ascii="Times New Roman" w:eastAsia="Calibri" w:hAnsi="Times New Roman" w:cs="Times New Roman"/>
          <w:color w:val="000000" w:themeColor="text1"/>
          <w:sz w:val="24"/>
          <w:szCs w:val="24"/>
        </w:rPr>
      </w:pPr>
      <w:r w:rsidRPr="00EB3D4B">
        <w:rPr>
          <w:rFonts w:ascii="Times New Roman" w:eastAsia="Calibri" w:hAnsi="Times New Roman" w:cs="Times New Roman"/>
          <w:color w:val="000000" w:themeColor="text1"/>
          <w:sz w:val="24"/>
          <w:szCs w:val="24"/>
        </w:rPr>
        <w:t xml:space="preserve">Šioje ataskaitoje pateikiami apibendrinti Kaišiadorių rajono savivaldybės švietimo veiklos rezultatai ir jų kaita. Švietimo pažanga analizuojama tikslo, jo įgyvendinimui numatytų uždavinių ir </w:t>
      </w:r>
      <w:r w:rsidR="00856063" w:rsidRPr="00EB3D4B">
        <w:rPr>
          <w:rFonts w:ascii="Times New Roman" w:eastAsia="Calibri" w:hAnsi="Times New Roman" w:cs="Times New Roman"/>
          <w:color w:val="000000" w:themeColor="text1"/>
          <w:sz w:val="24"/>
          <w:szCs w:val="24"/>
        </w:rPr>
        <w:t xml:space="preserve">stebėsenos rodiklių </w:t>
      </w:r>
      <w:r w:rsidRPr="00EB3D4B">
        <w:rPr>
          <w:rFonts w:ascii="Times New Roman" w:eastAsia="Calibri" w:hAnsi="Times New Roman" w:cs="Times New Roman"/>
          <w:color w:val="000000" w:themeColor="text1"/>
          <w:sz w:val="24"/>
          <w:szCs w:val="24"/>
        </w:rPr>
        <w:t>jų pamatavimui požiūriu</w:t>
      </w:r>
      <w:r w:rsidR="00E54FB7" w:rsidRPr="00EB3D4B">
        <w:rPr>
          <w:rFonts w:ascii="Times New Roman" w:eastAsia="Calibri" w:hAnsi="Times New Roman" w:cs="Times New Roman"/>
          <w:color w:val="000000" w:themeColor="text1"/>
          <w:sz w:val="24"/>
          <w:szCs w:val="24"/>
        </w:rPr>
        <w:t>, pažymint Kaišiadorių rajono savivaldybės indėlį, pokyčius, daromą pažangą, siekinius bei nurodant trūkumus, įsivertinant kai kuriuos švietimo sričių veiklos aspektus.</w:t>
      </w:r>
    </w:p>
    <w:p w14:paraId="017B1982" w14:textId="5B75F2E4" w:rsidR="00E54FB7" w:rsidRPr="00EB3D4B" w:rsidRDefault="00E54FB7" w:rsidP="00013E10">
      <w:pPr>
        <w:pStyle w:val="Sraopastraipa"/>
        <w:numPr>
          <w:ilvl w:val="0"/>
          <w:numId w:val="15"/>
        </w:numPr>
        <w:spacing w:after="0" w:line="360" w:lineRule="auto"/>
        <w:jc w:val="both"/>
        <w:rPr>
          <w:rFonts w:ascii="Times New Roman" w:eastAsia="Calibri" w:hAnsi="Times New Roman" w:cs="Times New Roman"/>
          <w:b/>
          <w:bCs/>
          <w:color w:val="000000" w:themeColor="text1"/>
          <w:sz w:val="24"/>
          <w:szCs w:val="24"/>
        </w:rPr>
      </w:pPr>
      <w:r w:rsidRPr="00EB3D4B">
        <w:rPr>
          <w:rFonts w:ascii="Times New Roman" w:eastAsia="Calibri" w:hAnsi="Times New Roman" w:cs="Times New Roman"/>
          <w:b/>
          <w:bCs/>
          <w:color w:val="000000" w:themeColor="text1"/>
          <w:sz w:val="24"/>
          <w:szCs w:val="24"/>
        </w:rPr>
        <w:t>Švietimo prieinamumo</w:t>
      </w:r>
      <w:r w:rsidR="00617CD8" w:rsidRPr="00EB3D4B">
        <w:rPr>
          <w:rFonts w:ascii="Times New Roman" w:eastAsia="Calibri" w:hAnsi="Times New Roman" w:cs="Times New Roman"/>
          <w:b/>
          <w:bCs/>
          <w:color w:val="000000" w:themeColor="text1"/>
          <w:sz w:val="24"/>
          <w:szCs w:val="24"/>
        </w:rPr>
        <w:t xml:space="preserve"> ir kokybės užtikrinimas.</w:t>
      </w:r>
    </w:p>
    <w:p w14:paraId="2E713EAB" w14:textId="77777777" w:rsidR="004365D0" w:rsidRPr="004365D0" w:rsidRDefault="00E54FB7" w:rsidP="004365D0">
      <w:pPr>
        <w:pStyle w:val="prastasiniatinklio"/>
        <w:shd w:val="clear" w:color="auto" w:fill="FFFFFF"/>
        <w:spacing w:after="0" w:line="360" w:lineRule="auto"/>
        <w:ind w:firstLine="720"/>
        <w:jc w:val="both"/>
        <w:rPr>
          <w:rFonts w:eastAsia="Times New Roman"/>
          <w:color w:val="080808"/>
          <w:lang w:val="lt-LT" w:eastAsia="lt-LT"/>
        </w:rPr>
      </w:pPr>
      <w:r w:rsidRPr="008952CD">
        <w:rPr>
          <w:rFonts w:eastAsia="Calibri"/>
          <w:lang w:val="lt-LT"/>
        </w:rPr>
        <w:t xml:space="preserve">Savivaldybėje kryptingai tvarkomas mokyklų tinklas. </w:t>
      </w:r>
      <w:r w:rsidR="00652050" w:rsidRPr="008952CD">
        <w:rPr>
          <w:rFonts w:eastAsia="Calibri"/>
          <w:lang w:val="lt-LT" w:eastAsia="lt-LT"/>
        </w:rPr>
        <w:t>Įgyvendinant Kaišiadorių rajono savivaldybės bendrojo ugdymo mokyklų 2021–2025 metų tinklo pertvarkos bendrąjį planą</w:t>
      </w:r>
      <w:r w:rsidR="00652050" w:rsidRPr="008952CD">
        <w:rPr>
          <w:rFonts w:eastAsia="Calibri"/>
          <w:color w:val="FF0000"/>
          <w:lang w:val="lt-LT" w:eastAsia="lt-LT"/>
        </w:rPr>
        <w:t xml:space="preserve"> </w:t>
      </w:r>
      <w:r w:rsidR="00652050" w:rsidRPr="008952CD">
        <w:rPr>
          <w:rFonts w:eastAsia="Calibri"/>
          <w:lang w:val="lt-LT" w:eastAsia="lt-LT"/>
        </w:rPr>
        <w:t>(toliau –</w:t>
      </w:r>
      <w:r w:rsidR="00652050" w:rsidRPr="004365D0">
        <w:rPr>
          <w:rFonts w:eastAsia="Calibri"/>
          <w:lang w:eastAsia="lt-LT"/>
        </w:rPr>
        <w:t xml:space="preserve"> Planas</w:t>
      </w:r>
      <w:r w:rsidR="00652050" w:rsidRPr="004365D0">
        <w:rPr>
          <w:rFonts w:eastAsia="Calibri"/>
          <w:lang w:val="lt-LT" w:eastAsia="lt-LT"/>
        </w:rPr>
        <w:t>),</w:t>
      </w:r>
      <w:r w:rsidR="00652050" w:rsidRPr="004365D0">
        <w:rPr>
          <w:rFonts w:eastAsia="Calibri"/>
          <w:color w:val="FF0000"/>
          <w:lang w:val="lt-LT" w:eastAsia="lt-LT"/>
        </w:rPr>
        <w:t xml:space="preserve"> </w:t>
      </w:r>
      <w:r w:rsidR="004365D0" w:rsidRPr="004365D0">
        <w:rPr>
          <w:rFonts w:eastAsia="Calibri"/>
          <w:lang w:val="lt-LT" w:eastAsia="lt-LT"/>
        </w:rPr>
        <w:t>buvo atliktas jo pakeitimas (</w:t>
      </w:r>
      <w:r w:rsidR="004365D0" w:rsidRPr="004365D0">
        <w:rPr>
          <w:rFonts w:eastAsia="Times New Roman"/>
          <w:color w:val="080808"/>
          <w:lang w:val="lt-LT" w:eastAsia="lt-LT"/>
        </w:rPr>
        <w:t>Kaišiadorių rajono savivaldybės tarybos 2023 m. birželio 29 d. sprendimas Nr. </w:t>
      </w:r>
      <w:hyperlink r:id="rId9" w:history="1">
        <w:r w:rsidR="004365D0" w:rsidRPr="004365D0">
          <w:rPr>
            <w:rFonts w:eastAsia="Times New Roman"/>
            <w:lang w:val="lt-LT" w:eastAsia="lt-LT"/>
          </w:rPr>
          <w:t>V17E-190</w:t>
        </w:r>
      </w:hyperlink>
      <w:r w:rsidR="004365D0" w:rsidRPr="004365D0">
        <w:rPr>
          <w:rFonts w:eastAsia="Times New Roman"/>
          <w:color w:val="080808"/>
          <w:lang w:val="lt-LT" w:eastAsia="lt-LT"/>
        </w:rPr>
        <w:t> ,,Dėl Kaišiadorių rajono savivaldybės tarybos 2021 m. vasario 25 d. sprendimo Nr. V17E-38 ,,Dėl Kaišiadorių rajono savivaldybės bendrojo ugdymo mokyklų tinklo pertvarkos 2021–2025 metų bendrojo plano patvirtinimo“ pakeitimo“):</w:t>
      </w:r>
      <w:r w:rsidR="004365D0" w:rsidRPr="004365D0">
        <w:rPr>
          <w:rFonts w:ascii="Arial" w:eastAsia="Calibri" w:hAnsi="Arial" w:cs="Arial"/>
          <w:color w:val="080808"/>
          <w:sz w:val="21"/>
          <w:szCs w:val="21"/>
          <w:shd w:val="clear" w:color="auto" w:fill="FFFFFF"/>
          <w:lang w:val="lt-LT"/>
        </w:rPr>
        <w:t xml:space="preserve"> </w:t>
      </w:r>
      <w:r w:rsidR="004365D0" w:rsidRPr="004365D0">
        <w:rPr>
          <w:rFonts w:eastAsia="Calibri"/>
          <w:color w:val="080808"/>
          <w:shd w:val="clear" w:color="auto" w:fill="FFFFFF"/>
          <w:lang w:val="lt-LT"/>
        </w:rPr>
        <w:t xml:space="preserve">nuo 2023 m. rugsėjo 1 d. keičiama Kaišiadorių </w:t>
      </w:r>
      <w:proofErr w:type="spellStart"/>
      <w:r w:rsidR="004365D0" w:rsidRPr="004365D0">
        <w:rPr>
          <w:rFonts w:eastAsia="Calibri"/>
          <w:color w:val="080808"/>
          <w:shd w:val="clear" w:color="auto" w:fill="FFFFFF"/>
          <w:lang w:val="lt-LT"/>
        </w:rPr>
        <w:t>šv.</w:t>
      </w:r>
      <w:proofErr w:type="spellEnd"/>
      <w:r w:rsidR="004365D0" w:rsidRPr="004365D0">
        <w:rPr>
          <w:rFonts w:eastAsia="Calibri"/>
          <w:color w:val="080808"/>
          <w:shd w:val="clear" w:color="auto" w:fill="FFFFFF"/>
          <w:lang w:val="lt-LT"/>
        </w:rPr>
        <w:t xml:space="preserve"> Faustinos mokyklos-daugiafunkcio centro paskirtis iš mokyklos-daugiafunkcio centro į specialiojo ugdymo centrą (</w:t>
      </w:r>
      <w:r w:rsidR="004365D0" w:rsidRPr="004365D0">
        <w:rPr>
          <w:rFonts w:eastAsia="Calibri"/>
          <w:color w:val="000000"/>
          <w:lang w:val="lt-LT"/>
        </w:rPr>
        <w:t>Lietuvos Respublikos švietimo, mokslo ir sporto ministro 2023 m. kovo 2 d. įsakymas Nr. V-251 ,,Dėl Specialiųjų mokyklų, siūlomų pertvarkyti į regioninius centrus, sąrašo patvirtinimo“)</w:t>
      </w:r>
      <w:r w:rsidR="004365D0" w:rsidRPr="004365D0">
        <w:rPr>
          <w:rFonts w:eastAsia="Calibri"/>
          <w:shd w:val="clear" w:color="auto" w:fill="FFFFFF"/>
          <w:lang w:val="lt-LT"/>
        </w:rPr>
        <w:t>,</w:t>
      </w:r>
      <w:r w:rsidR="004365D0" w:rsidRPr="004365D0">
        <w:rPr>
          <w:rFonts w:eastAsia="Calibri"/>
          <w:lang w:val="lt-LT"/>
        </w:rPr>
        <w:t xml:space="preserve"> </w:t>
      </w:r>
      <w:r w:rsidR="004365D0" w:rsidRPr="004365D0">
        <w:rPr>
          <w:rFonts w:eastAsia="Calibri"/>
          <w:shd w:val="clear" w:color="auto" w:fill="FFFFFF"/>
          <w:lang w:val="lt-LT"/>
        </w:rPr>
        <w:t>kuriame vykdomos ikimokyklinio, priešmokyklinio, pradinio, pagrindinio ugdymo</w:t>
      </w:r>
      <w:r w:rsidR="004365D0" w:rsidRPr="004365D0">
        <w:rPr>
          <w:rFonts w:eastAsia="Calibri"/>
          <w:lang w:val="lt-LT"/>
        </w:rPr>
        <w:t xml:space="preserve"> </w:t>
      </w:r>
      <w:r w:rsidR="004365D0" w:rsidRPr="004365D0">
        <w:rPr>
          <w:rFonts w:eastAsia="Calibri"/>
          <w:shd w:val="clear" w:color="auto" w:fill="FFFFFF"/>
          <w:lang w:val="lt-LT"/>
        </w:rPr>
        <w:t>individualizuotos ir socialinių įgūdžių ugdymo programos, teikiama metodinė pagalba priskirto</w:t>
      </w:r>
      <w:r w:rsidR="004365D0" w:rsidRPr="004365D0">
        <w:rPr>
          <w:rFonts w:eastAsia="Calibri"/>
          <w:lang w:val="lt-LT"/>
        </w:rPr>
        <w:t xml:space="preserve"> </w:t>
      </w:r>
      <w:r w:rsidR="004365D0" w:rsidRPr="004365D0">
        <w:rPr>
          <w:rFonts w:eastAsia="Calibri"/>
          <w:shd w:val="clear" w:color="auto" w:fill="FFFFFF"/>
          <w:lang w:val="lt-LT"/>
        </w:rPr>
        <w:t>regiono (Alytaus m., Alytaus r., Druskininkų, Elektrėnų, Kaišiadorių r., Lazdijų r., Trakų r.,</w:t>
      </w:r>
      <w:r w:rsidR="004365D0" w:rsidRPr="004365D0">
        <w:rPr>
          <w:rFonts w:eastAsia="Calibri"/>
          <w:lang w:val="lt-LT"/>
        </w:rPr>
        <w:t xml:space="preserve"> </w:t>
      </w:r>
      <w:r w:rsidR="004365D0" w:rsidRPr="004365D0">
        <w:rPr>
          <w:rFonts w:eastAsia="Calibri"/>
          <w:shd w:val="clear" w:color="auto" w:fill="FFFFFF"/>
          <w:lang w:val="lt-LT"/>
        </w:rPr>
        <w:t>Varėnos r. savivaldybių) mokyklų mokytojams, švietimo pagalbos specialistams ugdymo metodų,</w:t>
      </w:r>
      <w:r w:rsidR="004365D0" w:rsidRPr="004365D0">
        <w:rPr>
          <w:rFonts w:eastAsia="Calibri"/>
          <w:lang w:val="lt-LT"/>
        </w:rPr>
        <w:t xml:space="preserve"> </w:t>
      </w:r>
      <w:r w:rsidR="004365D0" w:rsidRPr="004365D0">
        <w:rPr>
          <w:rFonts w:eastAsia="Calibri"/>
          <w:shd w:val="clear" w:color="auto" w:fill="FFFFFF"/>
          <w:lang w:val="lt-LT"/>
        </w:rPr>
        <w:t>bendrojo ugdymo programų, mokymosi aplinkos pritaikymo, specialiųjų mokymo priemonių</w:t>
      </w:r>
      <w:r w:rsidR="004365D0" w:rsidRPr="004365D0">
        <w:rPr>
          <w:rFonts w:eastAsia="Calibri"/>
          <w:lang w:val="lt-LT"/>
        </w:rPr>
        <w:t xml:space="preserve"> </w:t>
      </w:r>
      <w:r w:rsidR="004365D0" w:rsidRPr="004365D0">
        <w:rPr>
          <w:rFonts w:eastAsia="Calibri"/>
          <w:shd w:val="clear" w:color="auto" w:fill="FFFFFF"/>
          <w:lang w:val="lt-LT"/>
        </w:rPr>
        <w:t>parinkimo klausimais, konsultacinė pagalba tėvams (globėjams, rūpintojams), sudaromos sąlygos</w:t>
      </w:r>
      <w:r w:rsidR="004365D0" w:rsidRPr="004365D0">
        <w:rPr>
          <w:rFonts w:eastAsia="Calibri"/>
          <w:lang w:val="lt-LT"/>
        </w:rPr>
        <w:t xml:space="preserve"> </w:t>
      </w:r>
      <w:r w:rsidR="004365D0" w:rsidRPr="004365D0">
        <w:rPr>
          <w:rFonts w:eastAsia="Calibri"/>
          <w:shd w:val="clear" w:color="auto" w:fill="FFFFFF"/>
          <w:lang w:val="lt-LT"/>
        </w:rPr>
        <w:t>tobulinti mokytojų, švietimo pagalbos specialistų kvalifikaciją bei toliau teikiamos nestacionarios</w:t>
      </w:r>
      <w:r w:rsidR="004365D0" w:rsidRPr="004365D0">
        <w:rPr>
          <w:rFonts w:eastAsia="Calibri"/>
          <w:lang w:val="lt-LT"/>
        </w:rPr>
        <w:t xml:space="preserve"> </w:t>
      </w:r>
      <w:r w:rsidR="004365D0" w:rsidRPr="004365D0">
        <w:rPr>
          <w:rFonts w:eastAsia="Calibri"/>
          <w:shd w:val="clear" w:color="auto" w:fill="FFFFFF"/>
          <w:lang w:val="lt-LT"/>
        </w:rPr>
        <w:t xml:space="preserve">socialinės globos paslaugos neįgaliems vaikams ir suaugusiems (dienos socialinė </w:t>
      </w:r>
      <w:r w:rsidR="004365D0" w:rsidRPr="004365D0">
        <w:rPr>
          <w:rFonts w:eastAsia="Calibri"/>
          <w:shd w:val="clear" w:color="auto" w:fill="FFFFFF"/>
          <w:lang w:val="lt-LT"/>
        </w:rPr>
        <w:lastRenderedPageBreak/>
        <w:t>globa,</w:t>
      </w:r>
      <w:r w:rsidR="004365D0" w:rsidRPr="004365D0">
        <w:rPr>
          <w:rFonts w:eastAsia="Calibri"/>
          <w:lang w:val="lt-LT"/>
        </w:rPr>
        <w:t xml:space="preserve"> </w:t>
      </w:r>
      <w:r w:rsidR="004365D0" w:rsidRPr="004365D0">
        <w:rPr>
          <w:rFonts w:eastAsia="Calibri"/>
          <w:shd w:val="clear" w:color="auto" w:fill="FFFFFF"/>
          <w:lang w:val="lt-LT"/>
        </w:rPr>
        <w:t>trumpalaikė socialinė globa) ir kitos socialinės, darbo įgūdžių ugdymo paslaugos neįgaliems</w:t>
      </w:r>
      <w:r w:rsidR="004365D0" w:rsidRPr="004365D0">
        <w:rPr>
          <w:rFonts w:eastAsia="Calibri"/>
          <w:lang w:val="lt-LT"/>
        </w:rPr>
        <w:t xml:space="preserve"> </w:t>
      </w:r>
      <w:r w:rsidR="004365D0" w:rsidRPr="004365D0">
        <w:rPr>
          <w:rFonts w:eastAsia="Calibri"/>
          <w:shd w:val="clear" w:color="auto" w:fill="FFFFFF"/>
          <w:lang w:val="lt-LT"/>
        </w:rPr>
        <w:t>gyventojams.</w:t>
      </w:r>
    </w:p>
    <w:p w14:paraId="26A78832" w14:textId="19EEE9D0" w:rsidR="004365D0" w:rsidRDefault="004365D0" w:rsidP="004365D0">
      <w:pPr>
        <w:tabs>
          <w:tab w:val="left" w:pos="0"/>
        </w:tabs>
        <w:spacing w:after="0" w:line="360" w:lineRule="auto"/>
        <w:ind w:firstLine="567"/>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Kaišiadorių rajono savivaldybėje 202</w:t>
      </w:r>
      <w:r w:rsidR="00631589">
        <w:rPr>
          <w:rFonts w:ascii="Times New Roman" w:eastAsia="Calibri" w:hAnsi="Times New Roman" w:cs="Times New Roman"/>
          <w:sz w:val="24"/>
          <w:szCs w:val="24"/>
          <w:lang w:eastAsia="lt-LT"/>
        </w:rPr>
        <w:t>3</w:t>
      </w:r>
      <w:r w:rsidRPr="004365D0">
        <w:rPr>
          <w:rFonts w:ascii="Times New Roman" w:eastAsia="Calibri" w:hAnsi="Times New Roman" w:cs="Times New Roman"/>
          <w:sz w:val="24"/>
          <w:szCs w:val="24"/>
          <w:lang w:eastAsia="lt-LT"/>
        </w:rPr>
        <w:t xml:space="preserve"> m. rugsėjo 1 d. veikė 3 gimnazijos su 1 ikimokyklinio, priešmokyklinio ugdymo skyriumi, Suaugusiųjų mokykla su 4 suaugusiųjų pradinio, pagrindinio ir vidurinio ugdymo skyriais, progimnazija su ikimokyklinio ugdymo skyriumi, specialiojo ugdymo centras, 3 pagrindinės mokyklos su  daugiafunkciu ir  ikimokyklinio ugdymo skyriais, 2 mokyklos-darželiai su 2 ikimokyklinio, priešmokyklinio ugdymo ir 1 ikimokyklinio, priešmokyklinio ir pradinio ugdymo skyriais, 4 lopšeliai-darželiai, Meno mokykla, Švietimo ir sporto centras, Pedagoginė psichologinė tarnyba. Iš viso savivaldybėje veikė 18 švietimo įstaigų, iš jų 11 bendrojo ugdymo mokyklų su 11 skyrių.</w:t>
      </w:r>
    </w:p>
    <w:p w14:paraId="505BD167" w14:textId="14F5A260" w:rsidR="0028496D" w:rsidRPr="00521A61" w:rsidRDefault="00734D80" w:rsidP="00013E10">
      <w:pPr>
        <w:spacing w:after="0" w:line="360" w:lineRule="auto"/>
        <w:jc w:val="both"/>
        <w:rPr>
          <w:rFonts w:ascii="Times New Roman" w:eastAsia="Times New Roman" w:hAnsi="Times New Roman" w:cs="Times New Roman"/>
          <w:color w:val="FF0000"/>
          <w:sz w:val="24"/>
          <w:szCs w:val="20"/>
        </w:rPr>
      </w:pPr>
      <w:r>
        <w:rPr>
          <w:rFonts w:ascii="Times New Roman" w:eastAsia="Times New Roman" w:hAnsi="Times New Roman" w:cs="Times New Roman"/>
          <w:noProof/>
          <w:color w:val="FF0000"/>
          <w:sz w:val="24"/>
          <w:szCs w:val="20"/>
        </w:rPr>
        <w:drawing>
          <wp:inline distT="0" distB="0" distL="0" distR="0" wp14:anchorId="2E62F0CD" wp14:editId="437CDFF3">
            <wp:extent cx="5486400" cy="3543300"/>
            <wp:effectExtent l="0" t="0" r="0" b="0"/>
            <wp:docPr id="119630127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1395D8" w14:textId="77777777" w:rsidR="00A759D0" w:rsidRPr="00A759D0" w:rsidRDefault="00A759D0" w:rsidP="00A759D0">
      <w:pPr>
        <w:spacing w:after="0" w:line="360" w:lineRule="auto"/>
        <w:jc w:val="both"/>
        <w:rPr>
          <w:rFonts w:ascii="Times New Roman" w:eastAsia="Times New Roman" w:hAnsi="Times New Roman" w:cs="Times New Roman"/>
          <w:sz w:val="24"/>
          <w:szCs w:val="20"/>
        </w:rPr>
      </w:pPr>
      <w:r w:rsidRPr="00A759D0">
        <w:rPr>
          <w:rFonts w:ascii="Times New Roman" w:eastAsia="Times New Roman" w:hAnsi="Times New Roman" w:cs="Times New Roman"/>
        </w:rPr>
        <w:t>1 pav. Duomenų šaltinis – ŠVIS</w:t>
      </w:r>
      <w:r w:rsidRPr="00A759D0">
        <w:rPr>
          <w:rFonts w:ascii="Times New Roman" w:eastAsia="Times New Roman" w:hAnsi="Times New Roman" w:cs="Times New Roman"/>
          <w:sz w:val="24"/>
          <w:szCs w:val="20"/>
        </w:rPr>
        <w:t>.</w:t>
      </w:r>
    </w:p>
    <w:p w14:paraId="5AEDF798" w14:textId="6C6667E8" w:rsidR="00BD4873" w:rsidRPr="00521A61" w:rsidRDefault="001451BC" w:rsidP="00013E10">
      <w:pPr>
        <w:spacing w:after="200" w:line="360" w:lineRule="auto"/>
        <w:ind w:firstLine="851"/>
        <w:rPr>
          <w:rFonts w:ascii="Calibri" w:eastAsia="Calibri" w:hAnsi="Calibri" w:cs="Times New Roman"/>
          <w:color w:val="FF0000"/>
        </w:rPr>
      </w:pPr>
      <w:r w:rsidRPr="00C60156">
        <w:rPr>
          <w:rFonts w:ascii="Times New Roman" w:eastAsia="Times New Roman" w:hAnsi="Times New Roman" w:cs="Times New Roman"/>
          <w:sz w:val="24"/>
          <w:szCs w:val="24"/>
          <w:lang w:eastAsia="lt-LT"/>
        </w:rPr>
        <w:t>Stebint v</w:t>
      </w:r>
      <w:r w:rsidR="00BD4873" w:rsidRPr="00C60156">
        <w:rPr>
          <w:rFonts w:ascii="Times New Roman" w:eastAsia="Times New Roman" w:hAnsi="Times New Roman" w:cs="Times New Roman"/>
          <w:sz w:val="24"/>
          <w:szCs w:val="24"/>
          <w:lang w:eastAsia="lt-LT"/>
        </w:rPr>
        <w:t>idutinio mokinių skaičiaus klasėje poky</w:t>
      </w:r>
      <w:r w:rsidRPr="00C60156">
        <w:rPr>
          <w:rFonts w:ascii="Times New Roman" w:eastAsia="Times New Roman" w:hAnsi="Times New Roman" w:cs="Times New Roman"/>
          <w:sz w:val="24"/>
          <w:szCs w:val="24"/>
          <w:lang w:eastAsia="lt-LT"/>
        </w:rPr>
        <w:t>tį</w:t>
      </w:r>
      <w:r w:rsidR="00BD4873" w:rsidRPr="00C60156">
        <w:rPr>
          <w:rFonts w:ascii="Times New Roman" w:eastAsia="Times New Roman" w:hAnsi="Times New Roman" w:cs="Times New Roman"/>
          <w:sz w:val="24"/>
          <w:szCs w:val="24"/>
          <w:lang w:eastAsia="lt-LT"/>
        </w:rPr>
        <w:t xml:space="preserve"> (vnt.)</w:t>
      </w:r>
      <w:r w:rsidRPr="00C60156">
        <w:rPr>
          <w:rFonts w:ascii="Times New Roman" w:eastAsia="Times New Roman" w:hAnsi="Times New Roman" w:cs="Times New Roman"/>
          <w:sz w:val="24"/>
          <w:szCs w:val="24"/>
          <w:lang w:eastAsia="lt-LT"/>
        </w:rPr>
        <w:t>, matyti</w:t>
      </w:r>
      <w:r w:rsidRPr="00C60156">
        <w:rPr>
          <w:rFonts w:ascii="Times New Roman" w:eastAsia="Calibri" w:hAnsi="Times New Roman" w:cs="Times New Roman"/>
          <w:sz w:val="24"/>
          <w:szCs w:val="24"/>
        </w:rPr>
        <w:t xml:space="preserve">, kad </w:t>
      </w:r>
      <w:r w:rsidR="00C60156" w:rsidRPr="00C60156">
        <w:rPr>
          <w:rFonts w:ascii="Times New Roman" w:eastAsia="Calibri" w:hAnsi="Times New Roman" w:cs="Times New Roman"/>
          <w:sz w:val="24"/>
          <w:szCs w:val="24"/>
        </w:rPr>
        <w:t xml:space="preserve">savivaldybės </w:t>
      </w:r>
      <w:r w:rsidR="00BD4873" w:rsidRPr="00C60156">
        <w:rPr>
          <w:rFonts w:ascii="Times New Roman" w:eastAsia="Calibri" w:hAnsi="Times New Roman" w:cs="Times New Roman"/>
          <w:sz w:val="24"/>
          <w:szCs w:val="24"/>
        </w:rPr>
        <w:t>vidutini</w:t>
      </w:r>
      <w:r w:rsidRPr="00C60156">
        <w:rPr>
          <w:rFonts w:ascii="Times New Roman" w:eastAsia="Calibri" w:hAnsi="Times New Roman" w:cs="Times New Roman"/>
          <w:sz w:val="24"/>
          <w:szCs w:val="24"/>
        </w:rPr>
        <w:t>s</w:t>
      </w:r>
      <w:r w:rsidR="00BD4873" w:rsidRPr="00C60156">
        <w:rPr>
          <w:rFonts w:ascii="Times New Roman" w:eastAsia="Calibri" w:hAnsi="Times New Roman" w:cs="Times New Roman"/>
          <w:sz w:val="24"/>
          <w:szCs w:val="24"/>
        </w:rPr>
        <w:t xml:space="preserve"> mokinių skaičius klasėje</w:t>
      </w:r>
      <w:r w:rsidR="00C60156" w:rsidRPr="00C60156">
        <w:rPr>
          <w:rFonts w:ascii="Times New Roman" w:eastAsia="Calibri" w:hAnsi="Times New Roman" w:cs="Times New Roman"/>
          <w:sz w:val="24"/>
          <w:szCs w:val="24"/>
        </w:rPr>
        <w:t xml:space="preserve"> yra kintantis, nors ir paskutiniais metais stebimas nežymus didėjimas, tačiau ketverius metus </w:t>
      </w:r>
      <w:r w:rsidRPr="00C60156">
        <w:rPr>
          <w:rFonts w:ascii="Times New Roman" w:eastAsia="Calibri" w:hAnsi="Times New Roman" w:cs="Times New Roman"/>
          <w:sz w:val="24"/>
          <w:szCs w:val="24"/>
        </w:rPr>
        <w:t>iš eilės nesiekia šalies vidutinio mokinių klasėje skaičiaus</w:t>
      </w:r>
      <w:r w:rsidRPr="00521A61">
        <w:rPr>
          <w:rFonts w:ascii="Times New Roman" w:eastAsia="Calibri" w:hAnsi="Times New Roman" w:cs="Times New Roman"/>
          <w:color w:val="FF0000"/>
          <w:sz w:val="24"/>
          <w:szCs w:val="24"/>
        </w:rPr>
        <w:t>.</w:t>
      </w:r>
    </w:p>
    <w:p w14:paraId="428E7968" w14:textId="15C09A05" w:rsidR="007D0A0B" w:rsidRDefault="007D0A0B" w:rsidP="00013E10">
      <w:pPr>
        <w:spacing w:after="0" w:line="360" w:lineRule="auto"/>
        <w:jc w:val="both"/>
        <w:rPr>
          <w:rFonts w:ascii="Times New Roman" w:eastAsia="Calibri" w:hAnsi="Times New Roman" w:cs="Times New Roman"/>
          <w:color w:val="FF0000"/>
        </w:rPr>
      </w:pPr>
      <w:r>
        <w:rPr>
          <w:rFonts w:ascii="Times New Roman" w:eastAsia="Calibri" w:hAnsi="Times New Roman" w:cs="Times New Roman"/>
          <w:noProof/>
          <w:color w:val="FF0000"/>
        </w:rPr>
        <w:lastRenderedPageBreak/>
        <w:drawing>
          <wp:inline distT="0" distB="0" distL="0" distR="0" wp14:anchorId="18E16632" wp14:editId="32E5C99B">
            <wp:extent cx="6004560" cy="2019300"/>
            <wp:effectExtent l="0" t="0" r="15240" b="0"/>
            <wp:docPr id="54733122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819338" w14:textId="54925443" w:rsidR="007D0A0B" w:rsidRPr="0033421F" w:rsidRDefault="00C60156" w:rsidP="00013E10">
      <w:pPr>
        <w:spacing w:after="0" w:line="360" w:lineRule="auto"/>
        <w:jc w:val="both"/>
        <w:rPr>
          <w:rFonts w:ascii="Times New Roman" w:eastAsia="Calibri" w:hAnsi="Times New Roman" w:cs="Times New Roman"/>
        </w:rPr>
      </w:pPr>
      <w:r w:rsidRPr="00C60156">
        <w:rPr>
          <w:rFonts w:ascii="Times New Roman" w:eastAsia="Calibri" w:hAnsi="Times New Roman" w:cs="Times New Roman"/>
        </w:rPr>
        <w:t>2 pav. Duomenų šaltinis – ŠVIS.</w:t>
      </w:r>
    </w:p>
    <w:p w14:paraId="461C9D45" w14:textId="5401D41C" w:rsidR="0021433C" w:rsidRPr="00521A61" w:rsidRDefault="0021433C" w:rsidP="00013E10">
      <w:pPr>
        <w:spacing w:after="0" w:line="360" w:lineRule="auto"/>
        <w:ind w:firstLine="851"/>
        <w:jc w:val="both"/>
        <w:rPr>
          <w:rFonts w:ascii="Times New Roman" w:eastAsia="Calibri" w:hAnsi="Times New Roman" w:cs="Times New Roman"/>
          <w:b/>
          <w:bCs/>
          <w:color w:val="FF0000"/>
          <w:sz w:val="24"/>
          <w:szCs w:val="24"/>
        </w:rPr>
      </w:pPr>
      <w:r w:rsidRPr="00C60156">
        <w:rPr>
          <w:rFonts w:ascii="Times New Roman" w:eastAsia="Calibri" w:hAnsi="Times New Roman" w:cs="Times New Roman"/>
          <w:sz w:val="24"/>
          <w:szCs w:val="24"/>
        </w:rPr>
        <w:t>Pagal</w:t>
      </w:r>
      <w:r w:rsidR="001451BC" w:rsidRPr="00C60156">
        <w:rPr>
          <w:rFonts w:ascii="Times New Roman" w:eastAsia="Calibri" w:hAnsi="Times New Roman" w:cs="Times New Roman"/>
          <w:sz w:val="24"/>
          <w:szCs w:val="24"/>
        </w:rPr>
        <w:t xml:space="preserve"> diagramoje</w:t>
      </w:r>
      <w:r w:rsidRPr="00C60156">
        <w:rPr>
          <w:rFonts w:ascii="Times New Roman" w:eastAsia="Calibri" w:hAnsi="Times New Roman" w:cs="Times New Roman"/>
          <w:sz w:val="24"/>
          <w:szCs w:val="24"/>
        </w:rPr>
        <w:t xml:space="preserve"> pateiktus duomenis matyti, kad </w:t>
      </w:r>
      <w:r w:rsidR="00C60156" w:rsidRPr="00C60156">
        <w:rPr>
          <w:rFonts w:ascii="Times New Roman" w:eastAsia="Calibri" w:hAnsi="Times New Roman" w:cs="Times New Roman"/>
          <w:sz w:val="24"/>
          <w:szCs w:val="24"/>
        </w:rPr>
        <w:t xml:space="preserve">vidutinis mokinių skaičius klasėje nesiekia </w:t>
      </w:r>
      <w:r w:rsidR="001451BC" w:rsidRPr="00C60156">
        <w:rPr>
          <w:rFonts w:ascii="Times New Roman" w:eastAsia="Calibri" w:hAnsi="Times New Roman" w:cs="Times New Roman"/>
          <w:b/>
          <w:bCs/>
          <w:i/>
          <w:iCs/>
          <w:sz w:val="24"/>
          <w:szCs w:val="24"/>
        </w:rPr>
        <w:t>(neigiamas aspektas)</w:t>
      </w:r>
      <w:r w:rsidR="005F0F60" w:rsidRPr="00C60156">
        <w:rPr>
          <w:rFonts w:ascii="Times New Roman" w:eastAsia="Calibri" w:hAnsi="Times New Roman" w:cs="Times New Roman"/>
          <w:i/>
          <w:iCs/>
          <w:sz w:val="24"/>
          <w:szCs w:val="24"/>
        </w:rPr>
        <w:t xml:space="preserve"> </w:t>
      </w:r>
      <w:r w:rsidR="005F0F60" w:rsidRPr="00C60156">
        <w:rPr>
          <w:rFonts w:ascii="Times New Roman" w:eastAsia="Calibri" w:hAnsi="Times New Roman" w:cs="Times New Roman"/>
          <w:sz w:val="24"/>
          <w:szCs w:val="24"/>
        </w:rPr>
        <w:t>ir</w:t>
      </w:r>
      <w:r w:rsidR="005F0F60" w:rsidRPr="00C60156">
        <w:rPr>
          <w:rFonts w:ascii="Times New Roman" w:eastAsia="Calibri" w:hAnsi="Times New Roman" w:cs="Times New Roman"/>
          <w:b/>
          <w:bCs/>
          <w:sz w:val="24"/>
          <w:szCs w:val="24"/>
        </w:rPr>
        <w:t xml:space="preserve"> </w:t>
      </w:r>
      <w:r w:rsidR="005F0F60" w:rsidRPr="00C60156">
        <w:rPr>
          <w:rFonts w:ascii="Times New Roman" w:eastAsia="Calibri" w:hAnsi="Times New Roman" w:cs="Times New Roman"/>
          <w:sz w:val="24"/>
          <w:szCs w:val="24"/>
        </w:rPr>
        <w:t xml:space="preserve">vis daugiau atsilieka nuo šalies vidurkio. </w:t>
      </w:r>
      <w:r w:rsidR="00C60156">
        <w:rPr>
          <w:rFonts w:ascii="Times New Roman" w:eastAsia="Calibri" w:hAnsi="Times New Roman" w:cs="Times New Roman"/>
          <w:sz w:val="24"/>
          <w:szCs w:val="24"/>
        </w:rPr>
        <w:t>Tikėtina, kad šiam rodikliui įtakos turi</w:t>
      </w:r>
      <w:r w:rsidR="00C60156">
        <w:rPr>
          <w:rFonts w:ascii="Times New Roman" w:eastAsia="Calibri" w:hAnsi="Times New Roman" w:cs="Times New Roman"/>
          <w:color w:val="FF0000"/>
          <w:sz w:val="24"/>
          <w:szCs w:val="24"/>
        </w:rPr>
        <w:t xml:space="preserve"> </w:t>
      </w:r>
      <w:r w:rsidR="00C60156" w:rsidRPr="008D25BB">
        <w:rPr>
          <w:rFonts w:ascii="Times New Roman" w:eastAsia="Calibri" w:hAnsi="Times New Roman" w:cs="Times New Roman"/>
          <w:sz w:val="24"/>
          <w:szCs w:val="24"/>
        </w:rPr>
        <w:t>mokyklos, esančios</w:t>
      </w:r>
      <w:r w:rsidR="001451BC" w:rsidRPr="008D25BB">
        <w:rPr>
          <w:rFonts w:ascii="Times New Roman" w:eastAsia="Calibri" w:hAnsi="Times New Roman" w:cs="Times New Roman"/>
          <w:bCs/>
          <w:sz w:val="24"/>
          <w:szCs w:val="24"/>
        </w:rPr>
        <w:t xml:space="preserve"> kaimiškose vietovėse, </w:t>
      </w:r>
      <w:r w:rsidR="00C60156" w:rsidRPr="008D25BB">
        <w:rPr>
          <w:rFonts w:ascii="Times New Roman" w:eastAsia="Calibri" w:hAnsi="Times New Roman" w:cs="Times New Roman"/>
          <w:bCs/>
          <w:sz w:val="24"/>
          <w:szCs w:val="24"/>
        </w:rPr>
        <w:t xml:space="preserve">kuriose </w:t>
      </w:r>
      <w:r w:rsidR="001451BC" w:rsidRPr="008D25BB">
        <w:rPr>
          <w:rFonts w:ascii="Times New Roman" w:eastAsia="Calibri" w:hAnsi="Times New Roman" w:cs="Times New Roman"/>
          <w:bCs/>
          <w:sz w:val="24"/>
          <w:szCs w:val="24"/>
        </w:rPr>
        <w:t>formuojamos nedidelės klasės (</w:t>
      </w:r>
      <w:proofErr w:type="spellStart"/>
      <w:r w:rsidR="001451BC" w:rsidRPr="008D25BB">
        <w:rPr>
          <w:rFonts w:ascii="Times New Roman" w:eastAsia="Calibri" w:hAnsi="Times New Roman" w:cs="Times New Roman"/>
          <w:bCs/>
          <w:sz w:val="24"/>
          <w:szCs w:val="24"/>
        </w:rPr>
        <w:t>Palomenės</w:t>
      </w:r>
      <w:proofErr w:type="spellEnd"/>
      <w:r w:rsidR="001451BC" w:rsidRPr="008D25BB">
        <w:rPr>
          <w:rFonts w:ascii="Times New Roman" w:eastAsia="Calibri" w:hAnsi="Times New Roman" w:cs="Times New Roman"/>
          <w:bCs/>
          <w:sz w:val="24"/>
          <w:szCs w:val="24"/>
        </w:rPr>
        <w:t>, Žaslių, Kruonio</w:t>
      </w:r>
      <w:r w:rsidR="00C60156" w:rsidRPr="008D25BB">
        <w:rPr>
          <w:rFonts w:ascii="Times New Roman" w:eastAsia="Calibri" w:hAnsi="Times New Roman" w:cs="Times New Roman"/>
          <w:bCs/>
          <w:sz w:val="24"/>
          <w:szCs w:val="24"/>
        </w:rPr>
        <w:t xml:space="preserve"> pagrindinės mokyklos</w:t>
      </w:r>
      <w:r w:rsidR="001451BC" w:rsidRPr="008D25BB">
        <w:rPr>
          <w:rFonts w:ascii="Times New Roman" w:eastAsia="Calibri" w:hAnsi="Times New Roman" w:cs="Times New Roman"/>
          <w:bCs/>
          <w:sz w:val="24"/>
          <w:szCs w:val="24"/>
        </w:rPr>
        <w:t xml:space="preserve">, </w:t>
      </w:r>
      <w:proofErr w:type="spellStart"/>
      <w:r w:rsidR="001451BC" w:rsidRPr="008D25BB">
        <w:rPr>
          <w:rFonts w:ascii="Times New Roman" w:eastAsia="Calibri" w:hAnsi="Times New Roman" w:cs="Times New Roman"/>
          <w:bCs/>
          <w:sz w:val="24"/>
          <w:szCs w:val="24"/>
        </w:rPr>
        <w:t>šv.</w:t>
      </w:r>
      <w:proofErr w:type="spellEnd"/>
      <w:r w:rsidR="001451BC" w:rsidRPr="008D25BB">
        <w:rPr>
          <w:rFonts w:ascii="Times New Roman" w:eastAsia="Calibri" w:hAnsi="Times New Roman" w:cs="Times New Roman"/>
          <w:bCs/>
          <w:sz w:val="24"/>
          <w:szCs w:val="24"/>
        </w:rPr>
        <w:t xml:space="preserve"> Faustinos </w:t>
      </w:r>
      <w:proofErr w:type="spellStart"/>
      <w:r w:rsidR="00C60156" w:rsidRPr="008D25BB">
        <w:rPr>
          <w:rFonts w:ascii="Times New Roman" w:eastAsia="Calibri" w:hAnsi="Times New Roman" w:cs="Times New Roman"/>
          <w:bCs/>
          <w:sz w:val="24"/>
          <w:szCs w:val="24"/>
        </w:rPr>
        <w:t>uc</w:t>
      </w:r>
      <w:proofErr w:type="spellEnd"/>
      <w:r w:rsidR="001451BC" w:rsidRPr="008D25BB">
        <w:rPr>
          <w:rFonts w:ascii="Times New Roman" w:eastAsia="Calibri" w:hAnsi="Times New Roman" w:cs="Times New Roman"/>
          <w:bCs/>
          <w:sz w:val="24"/>
          <w:szCs w:val="24"/>
        </w:rPr>
        <w:t>, Žiežmarių m</w:t>
      </w:r>
      <w:r w:rsidR="008105DB" w:rsidRPr="008D25BB">
        <w:rPr>
          <w:rFonts w:ascii="Times New Roman" w:eastAsia="Calibri" w:hAnsi="Times New Roman" w:cs="Times New Roman"/>
          <w:bCs/>
          <w:sz w:val="24"/>
          <w:szCs w:val="24"/>
        </w:rPr>
        <w:t>-</w:t>
      </w:r>
      <w:r w:rsidR="001451BC" w:rsidRPr="008D25BB">
        <w:rPr>
          <w:rFonts w:ascii="Times New Roman" w:eastAsia="Calibri" w:hAnsi="Times New Roman" w:cs="Times New Roman"/>
          <w:bCs/>
          <w:sz w:val="24"/>
          <w:szCs w:val="24"/>
        </w:rPr>
        <w:t xml:space="preserve">d ,,Vaikystės dvaras“, </w:t>
      </w:r>
      <w:proofErr w:type="spellStart"/>
      <w:r w:rsidR="001451BC" w:rsidRPr="008D25BB">
        <w:rPr>
          <w:rFonts w:ascii="Times New Roman" w:eastAsia="Calibri" w:hAnsi="Times New Roman" w:cs="Times New Roman"/>
          <w:bCs/>
          <w:sz w:val="24"/>
          <w:szCs w:val="24"/>
        </w:rPr>
        <w:t>Gudienos</w:t>
      </w:r>
      <w:proofErr w:type="spellEnd"/>
      <w:r w:rsidR="001451BC" w:rsidRPr="008D25BB">
        <w:rPr>
          <w:rFonts w:ascii="Times New Roman" w:eastAsia="Calibri" w:hAnsi="Times New Roman" w:cs="Times New Roman"/>
          <w:bCs/>
          <w:sz w:val="24"/>
          <w:szCs w:val="24"/>
        </w:rPr>
        <w:t xml:space="preserve"> m</w:t>
      </w:r>
      <w:r w:rsidR="008105DB" w:rsidRPr="008D25BB">
        <w:rPr>
          <w:rFonts w:ascii="Times New Roman" w:eastAsia="Calibri" w:hAnsi="Times New Roman" w:cs="Times New Roman"/>
          <w:bCs/>
          <w:sz w:val="24"/>
          <w:szCs w:val="24"/>
        </w:rPr>
        <w:t>-</w:t>
      </w:r>
      <w:r w:rsidR="001451BC" w:rsidRPr="008D25BB">
        <w:rPr>
          <w:rFonts w:ascii="Times New Roman" w:eastAsia="Calibri" w:hAnsi="Times New Roman" w:cs="Times New Roman"/>
          <w:bCs/>
          <w:sz w:val="24"/>
          <w:szCs w:val="24"/>
        </w:rPr>
        <w:t>d ,,Rugelis“), t. y. 6 iš 11 mokyklų</w:t>
      </w:r>
      <w:r w:rsidR="001451BC" w:rsidRPr="00521A61">
        <w:rPr>
          <w:rFonts w:ascii="Times New Roman" w:eastAsia="Calibri" w:hAnsi="Times New Roman" w:cs="Times New Roman"/>
          <w:bCs/>
          <w:color w:val="FF0000"/>
          <w:sz w:val="24"/>
          <w:szCs w:val="24"/>
        </w:rPr>
        <w:t>.</w:t>
      </w:r>
    </w:p>
    <w:p w14:paraId="419C6E9F" w14:textId="54F3746E" w:rsidR="00CA1642" w:rsidRPr="007D0A0B" w:rsidRDefault="00631589" w:rsidP="00013E10">
      <w:pPr>
        <w:tabs>
          <w:tab w:val="left" w:pos="609"/>
        </w:tabs>
        <w:suppressAutoHyphens/>
        <w:autoSpaceDN w:val="0"/>
        <w:spacing w:line="360" w:lineRule="auto"/>
        <w:ind w:firstLine="319"/>
        <w:contextualSpacing/>
        <w:rPr>
          <w:rFonts w:ascii="Times New Roman" w:eastAsia="Times New Roman" w:hAnsi="Times New Roman" w:cs="Times New Roman"/>
          <w:kern w:val="24"/>
          <w:sz w:val="24"/>
          <w:szCs w:val="24"/>
          <w:lang w:eastAsia="lt-LT"/>
        </w:rPr>
      </w:pPr>
      <w:r>
        <w:rPr>
          <w:rFonts w:ascii="Times New Roman" w:eastAsia="Calibri" w:hAnsi="Times New Roman" w:cs="Times New Roman"/>
          <w:bCs/>
          <w:sz w:val="24"/>
          <w:szCs w:val="24"/>
        </w:rPr>
        <w:t xml:space="preserve">Atkreiptinas dėmesys, kad </w:t>
      </w:r>
      <w:r w:rsidR="00CA1642" w:rsidRPr="007D0A0B">
        <w:rPr>
          <w:rFonts w:ascii="Times New Roman" w:eastAsia="Calibri" w:hAnsi="Times New Roman" w:cs="Times New Roman"/>
          <w:bCs/>
          <w:sz w:val="24"/>
          <w:szCs w:val="24"/>
        </w:rPr>
        <w:t>gerėja švietimo stebėsenos rodiklio ,,Bendrojo</w:t>
      </w:r>
      <w:r w:rsidR="00CA1642" w:rsidRPr="007D0A0B">
        <w:rPr>
          <w:rFonts w:ascii="Times New Roman" w:eastAsia="Times New Roman" w:hAnsi="Times New Roman" w:cs="Times New Roman"/>
          <w:kern w:val="24"/>
          <w:sz w:val="24"/>
          <w:szCs w:val="24"/>
          <w:lang w:eastAsia="lt-LT"/>
        </w:rPr>
        <w:t xml:space="preserve"> ugdymo mokyklų 1–8 klasių komplektų, kurie yra jungtiniai, dalis (proc.)“ reikšmė</w:t>
      </w:r>
      <w:r w:rsidR="007D0A0B" w:rsidRPr="007D0A0B">
        <w:rPr>
          <w:rFonts w:ascii="Times New Roman" w:eastAsia="Times New Roman" w:hAnsi="Times New Roman" w:cs="Times New Roman"/>
          <w:kern w:val="24"/>
          <w:sz w:val="24"/>
          <w:szCs w:val="24"/>
          <w:lang w:eastAsia="lt-LT"/>
        </w:rPr>
        <w:t xml:space="preserve"> </w:t>
      </w:r>
      <w:r w:rsidR="007D0A0B" w:rsidRPr="007D0A0B">
        <w:rPr>
          <w:rFonts w:ascii="Times New Roman" w:eastAsia="Times New Roman" w:hAnsi="Times New Roman" w:cs="Times New Roman"/>
          <w:b/>
          <w:bCs/>
          <w:i/>
          <w:iCs/>
          <w:kern w:val="24"/>
          <w:sz w:val="24"/>
          <w:szCs w:val="24"/>
          <w:lang w:eastAsia="lt-LT"/>
        </w:rPr>
        <w:t>(teigiamas aspektas)</w:t>
      </w:r>
      <w:r w:rsidR="00CA1642" w:rsidRPr="007D0A0B">
        <w:rPr>
          <w:rFonts w:ascii="Times New Roman" w:eastAsia="Times New Roman" w:hAnsi="Times New Roman" w:cs="Times New Roman"/>
          <w:b/>
          <w:bCs/>
          <w:i/>
          <w:iCs/>
          <w:kern w:val="24"/>
          <w:sz w:val="24"/>
          <w:szCs w:val="24"/>
          <w:lang w:eastAsia="lt-LT"/>
        </w:rPr>
        <w:t>.</w:t>
      </w:r>
    </w:p>
    <w:p w14:paraId="4E9D3E79" w14:textId="01728685" w:rsidR="00CA1642" w:rsidRPr="00521A61" w:rsidRDefault="00CA1642" w:rsidP="00013E10">
      <w:pPr>
        <w:tabs>
          <w:tab w:val="left" w:pos="609"/>
        </w:tabs>
        <w:suppressAutoHyphens/>
        <w:autoSpaceDN w:val="0"/>
        <w:spacing w:line="360" w:lineRule="auto"/>
        <w:ind w:firstLine="319"/>
        <w:contextualSpacing/>
        <w:rPr>
          <w:rFonts w:ascii="Times New Roman" w:eastAsia="Times New Roman" w:hAnsi="Times New Roman" w:cs="Times New Roman"/>
          <w:color w:val="FF0000"/>
          <w:kern w:val="24"/>
          <w:sz w:val="24"/>
          <w:szCs w:val="24"/>
          <w:lang w:eastAsia="lt-LT"/>
        </w:rPr>
      </w:pPr>
    </w:p>
    <w:p w14:paraId="219F58A3" w14:textId="031CA2FA" w:rsidR="00CA1642" w:rsidRPr="00521A61" w:rsidRDefault="00CA1642" w:rsidP="00013E10">
      <w:pPr>
        <w:tabs>
          <w:tab w:val="left" w:pos="609"/>
        </w:tabs>
        <w:suppressAutoHyphens/>
        <w:autoSpaceDN w:val="0"/>
        <w:spacing w:line="360" w:lineRule="auto"/>
        <w:contextualSpacing/>
        <w:rPr>
          <w:rFonts w:ascii="Times New Roman" w:eastAsia="Calibri" w:hAnsi="Times New Roman" w:cs="Times New Roman"/>
          <w:bCs/>
          <w:color w:val="FF0000"/>
          <w:sz w:val="24"/>
          <w:szCs w:val="24"/>
        </w:rPr>
      </w:pPr>
      <w:r w:rsidRPr="00521A61">
        <w:rPr>
          <w:noProof/>
          <w:color w:val="FF0000"/>
        </w:rPr>
        <w:drawing>
          <wp:inline distT="0" distB="0" distL="0" distR="0" wp14:anchorId="7CA4F78E" wp14:editId="6AB05890">
            <wp:extent cx="5935980" cy="1889760"/>
            <wp:effectExtent l="0" t="0" r="7620" b="15240"/>
            <wp:docPr id="7" name="Diagrama 7">
              <a:extLst xmlns:a="http://schemas.openxmlformats.org/drawingml/2006/main">
                <a:ext uri="{FF2B5EF4-FFF2-40B4-BE49-F238E27FC236}">
                  <a16:creationId xmlns:a16="http://schemas.microsoft.com/office/drawing/2014/main" id="{E3B07C57-AB51-3E80-99C4-AAEE7B9867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B76B94" w14:textId="50AA7157" w:rsidR="007932F0" w:rsidRPr="007D0A0B" w:rsidRDefault="009E416C" w:rsidP="007D0A0B">
      <w:pPr>
        <w:spacing w:after="0" w:line="360" w:lineRule="auto"/>
        <w:jc w:val="both"/>
        <w:rPr>
          <w:rFonts w:ascii="Times New Roman" w:eastAsia="Calibri" w:hAnsi="Times New Roman" w:cs="Times New Roman"/>
        </w:rPr>
      </w:pPr>
      <w:r w:rsidRPr="007D0A0B">
        <w:rPr>
          <w:rFonts w:ascii="Times New Roman" w:eastAsia="Calibri" w:hAnsi="Times New Roman" w:cs="Times New Roman"/>
        </w:rPr>
        <w:t>3</w:t>
      </w:r>
      <w:r w:rsidR="00627277" w:rsidRPr="007D0A0B">
        <w:rPr>
          <w:rFonts w:ascii="Times New Roman" w:eastAsia="Calibri" w:hAnsi="Times New Roman" w:cs="Times New Roman"/>
        </w:rPr>
        <w:t xml:space="preserve"> pav. </w:t>
      </w:r>
      <w:r w:rsidR="001974F2" w:rsidRPr="007D0A0B">
        <w:rPr>
          <w:rFonts w:ascii="Times New Roman" w:eastAsia="Calibri" w:hAnsi="Times New Roman" w:cs="Times New Roman"/>
        </w:rPr>
        <w:t>Duomenų šaltinis – ŠVIS.</w:t>
      </w:r>
    </w:p>
    <w:p w14:paraId="1A862C43" w14:textId="77777777" w:rsidR="00391982" w:rsidRPr="00521A61" w:rsidRDefault="00391982" w:rsidP="00391982">
      <w:pPr>
        <w:suppressAutoHyphens/>
        <w:autoSpaceDN w:val="0"/>
        <w:spacing w:after="0" w:line="360" w:lineRule="auto"/>
        <w:ind w:firstLine="851"/>
        <w:jc w:val="both"/>
        <w:rPr>
          <w:rFonts w:ascii="Times New Roman" w:eastAsia="Calibri" w:hAnsi="Times New Roman" w:cs="Times New Roman"/>
          <w:bCs/>
          <w:color w:val="FF0000"/>
          <w:sz w:val="24"/>
          <w:szCs w:val="24"/>
        </w:rPr>
      </w:pPr>
      <w:r w:rsidRPr="007932F0">
        <w:rPr>
          <w:rFonts w:ascii="Times New Roman" w:eastAsia="Calibri" w:hAnsi="Times New Roman" w:cs="Times New Roman"/>
          <w:bCs/>
          <w:sz w:val="24"/>
          <w:szCs w:val="24"/>
        </w:rPr>
        <w:t xml:space="preserve">2023 m. rugsėjo 1 d. duomenimis savivaldybės bendrojo ugdymo mokyklose iš viso yra </w:t>
      </w:r>
      <w:r w:rsidRPr="0028496D">
        <w:rPr>
          <w:rFonts w:ascii="Times New Roman" w:eastAsia="Calibri" w:hAnsi="Times New Roman" w:cs="Times New Roman"/>
          <w:bCs/>
          <w:sz w:val="24"/>
          <w:szCs w:val="24"/>
        </w:rPr>
        <w:t xml:space="preserve">24 jungtinės klasės (3 klasėmis mažiau negu pernai) </w:t>
      </w:r>
      <w:r w:rsidRPr="0028496D">
        <w:rPr>
          <w:rFonts w:ascii="Times New Roman" w:eastAsia="Calibri" w:hAnsi="Times New Roman" w:cs="Times New Roman"/>
          <w:b/>
          <w:i/>
          <w:iCs/>
          <w:sz w:val="24"/>
          <w:szCs w:val="24"/>
        </w:rPr>
        <w:t>(teigimas aspektas):</w:t>
      </w:r>
    </w:p>
    <w:p w14:paraId="285CC8A7" w14:textId="77777777" w:rsidR="00391982" w:rsidRPr="0028496D" w:rsidRDefault="00391982" w:rsidP="00391982">
      <w:pPr>
        <w:numPr>
          <w:ilvl w:val="0"/>
          <w:numId w:val="31"/>
        </w:numPr>
        <w:tabs>
          <w:tab w:val="left" w:pos="609"/>
          <w:tab w:val="left" w:pos="892"/>
        </w:tabs>
        <w:suppressAutoHyphens/>
        <w:autoSpaceDN w:val="0"/>
        <w:spacing w:after="0" w:line="360" w:lineRule="auto"/>
        <w:ind w:left="0" w:firstLine="283"/>
        <w:contextualSpacing/>
        <w:jc w:val="both"/>
        <w:rPr>
          <w:rFonts w:ascii="Calibri" w:eastAsia="Calibri" w:hAnsi="Calibri" w:cs="Times New Roman"/>
          <w:sz w:val="24"/>
          <w:szCs w:val="24"/>
        </w:rPr>
      </w:pPr>
      <w:r w:rsidRPr="0028496D">
        <w:rPr>
          <w:rFonts w:ascii="Times New Roman" w:eastAsia="Calibri" w:hAnsi="Times New Roman" w:cs="Times New Roman"/>
          <w:bCs/>
          <w:sz w:val="24"/>
          <w:szCs w:val="24"/>
        </w:rPr>
        <w:t xml:space="preserve"> </w:t>
      </w:r>
      <w:proofErr w:type="spellStart"/>
      <w:r w:rsidRPr="0028496D">
        <w:rPr>
          <w:rFonts w:ascii="Times New Roman" w:eastAsia="Calibri" w:hAnsi="Times New Roman" w:cs="Times New Roman"/>
          <w:bCs/>
          <w:sz w:val="24"/>
          <w:szCs w:val="24"/>
        </w:rPr>
        <w:t>Palomenės</w:t>
      </w:r>
      <w:proofErr w:type="spellEnd"/>
      <w:r w:rsidRPr="0028496D">
        <w:rPr>
          <w:rFonts w:ascii="Times New Roman" w:eastAsia="Calibri" w:hAnsi="Times New Roman" w:cs="Times New Roman"/>
          <w:bCs/>
          <w:sz w:val="24"/>
          <w:szCs w:val="24"/>
        </w:rPr>
        <w:t xml:space="preserve"> pagrindinėje mokykloje yra 2 pradinio ugdymo jungtinės klasės; </w:t>
      </w:r>
    </w:p>
    <w:p w14:paraId="0A8A7EFF" w14:textId="77777777" w:rsidR="00391982" w:rsidRPr="0028496D" w:rsidRDefault="00391982" w:rsidP="00391982">
      <w:pPr>
        <w:numPr>
          <w:ilvl w:val="0"/>
          <w:numId w:val="31"/>
        </w:numPr>
        <w:tabs>
          <w:tab w:val="left" w:pos="609"/>
        </w:tabs>
        <w:suppressAutoHyphens/>
        <w:autoSpaceDN w:val="0"/>
        <w:spacing w:after="0" w:line="360" w:lineRule="auto"/>
        <w:ind w:left="0" w:firstLine="283"/>
        <w:contextualSpacing/>
        <w:jc w:val="both"/>
        <w:rPr>
          <w:rFonts w:ascii="Calibri" w:eastAsia="Calibri" w:hAnsi="Calibri" w:cs="Times New Roman"/>
          <w:sz w:val="24"/>
          <w:szCs w:val="24"/>
        </w:rPr>
      </w:pPr>
      <w:r w:rsidRPr="0028496D">
        <w:rPr>
          <w:rFonts w:ascii="Times New Roman" w:eastAsia="Calibri" w:hAnsi="Times New Roman" w:cs="Times New Roman"/>
          <w:bCs/>
          <w:sz w:val="24"/>
          <w:szCs w:val="24"/>
        </w:rPr>
        <w:t>Suaugusiųjų mokykloje – 2 suaugusiųjų pradinio ugdymo jungtinės klasės.</w:t>
      </w:r>
    </w:p>
    <w:p w14:paraId="7E36A552" w14:textId="77777777" w:rsidR="00391982" w:rsidRPr="0028496D" w:rsidRDefault="00391982" w:rsidP="00391982">
      <w:pPr>
        <w:numPr>
          <w:ilvl w:val="0"/>
          <w:numId w:val="31"/>
        </w:numPr>
        <w:tabs>
          <w:tab w:val="left" w:pos="609"/>
        </w:tabs>
        <w:suppressAutoHyphens/>
        <w:autoSpaceDN w:val="0"/>
        <w:spacing w:line="360" w:lineRule="auto"/>
        <w:ind w:left="42" w:firstLine="277"/>
        <w:contextualSpacing/>
        <w:rPr>
          <w:rFonts w:ascii="Times New Roman" w:eastAsia="Calibri" w:hAnsi="Times New Roman" w:cs="Times New Roman"/>
          <w:bCs/>
          <w:sz w:val="24"/>
          <w:szCs w:val="24"/>
        </w:rPr>
      </w:pPr>
      <w:proofErr w:type="spellStart"/>
      <w:r w:rsidRPr="0028496D">
        <w:rPr>
          <w:rFonts w:ascii="Times New Roman" w:eastAsia="Calibri" w:hAnsi="Times New Roman" w:cs="Times New Roman"/>
          <w:bCs/>
          <w:sz w:val="24"/>
          <w:szCs w:val="24"/>
        </w:rPr>
        <w:t>šv.</w:t>
      </w:r>
      <w:proofErr w:type="spellEnd"/>
      <w:r w:rsidRPr="0028496D">
        <w:rPr>
          <w:rFonts w:ascii="Times New Roman" w:eastAsia="Calibri" w:hAnsi="Times New Roman" w:cs="Times New Roman"/>
          <w:bCs/>
          <w:sz w:val="24"/>
          <w:szCs w:val="24"/>
        </w:rPr>
        <w:t xml:space="preserve"> Faustinos mokykloje-daugiafunkciame centre – 20 jungtinės klasės.</w:t>
      </w:r>
    </w:p>
    <w:p w14:paraId="57EBB66B" w14:textId="0A8FEE58" w:rsidR="00056E7A" w:rsidRPr="007D0A0B" w:rsidRDefault="00A5284B" w:rsidP="00013E10">
      <w:pPr>
        <w:spacing w:after="0" w:line="360" w:lineRule="auto"/>
        <w:ind w:firstLine="851"/>
        <w:jc w:val="both"/>
        <w:rPr>
          <w:rFonts w:ascii="Times New Roman" w:eastAsia="Calibri" w:hAnsi="Times New Roman" w:cs="Times New Roman"/>
          <w:bCs/>
          <w:sz w:val="24"/>
          <w:szCs w:val="24"/>
        </w:rPr>
      </w:pPr>
      <w:r w:rsidRPr="007D0A0B">
        <w:rPr>
          <w:rFonts w:ascii="Times New Roman" w:eastAsia="Calibri" w:hAnsi="Times New Roman" w:cs="Times New Roman"/>
          <w:bCs/>
          <w:sz w:val="24"/>
          <w:szCs w:val="24"/>
        </w:rPr>
        <w:t>Pažymėtina, kad jungtinių klasių skaičius ateityje (dėl mokinių mažėjimo) gali labiau didėti, negu mažėti.</w:t>
      </w:r>
    </w:p>
    <w:p w14:paraId="35BEFDB0" w14:textId="1AC6718F" w:rsidR="00CA1642" w:rsidRPr="00043768" w:rsidRDefault="00CA1642" w:rsidP="00013E10">
      <w:pPr>
        <w:spacing w:after="0" w:line="360" w:lineRule="auto"/>
        <w:ind w:firstLine="851"/>
        <w:jc w:val="both"/>
        <w:rPr>
          <w:rFonts w:ascii="Times New Roman" w:eastAsia="Calibri" w:hAnsi="Times New Roman" w:cs="Times New Roman"/>
          <w:b/>
          <w:bCs/>
          <w:i/>
          <w:iCs/>
          <w:sz w:val="24"/>
          <w:szCs w:val="24"/>
        </w:rPr>
      </w:pPr>
      <w:r w:rsidRPr="00043768">
        <w:rPr>
          <w:rFonts w:ascii="Times New Roman" w:eastAsia="Calibri" w:hAnsi="Times New Roman" w:cs="Times New Roman"/>
          <w:bCs/>
          <w:sz w:val="24"/>
          <w:szCs w:val="24"/>
        </w:rPr>
        <w:lastRenderedPageBreak/>
        <w:t xml:space="preserve">Kitas svarbus rodiklis, kuris rodo kaip efektyviai yra tvarkomas Mokyklų tinklas, tai </w:t>
      </w:r>
      <w:r w:rsidR="001974F2" w:rsidRPr="00043768">
        <w:rPr>
          <w:rFonts w:ascii="Times New Roman" w:eastAsia="Calibri" w:hAnsi="Times New Roman" w:cs="Times New Roman"/>
          <w:bCs/>
          <w:sz w:val="24"/>
          <w:szCs w:val="24"/>
        </w:rPr>
        <w:t xml:space="preserve">vienai sąlyginei mokytojo pareigybei tenkančių mokinių skaičius bendrojo ugdymo mokyklose. Stebimas </w:t>
      </w:r>
      <w:r w:rsidR="00043768" w:rsidRPr="00043768">
        <w:rPr>
          <w:rFonts w:ascii="Times New Roman" w:eastAsia="Calibri" w:hAnsi="Times New Roman" w:cs="Times New Roman"/>
          <w:bCs/>
          <w:sz w:val="24"/>
          <w:szCs w:val="24"/>
        </w:rPr>
        <w:t xml:space="preserve">mokinių, tenkančių vienai pareigybei mažėjimas </w:t>
      </w:r>
      <w:r w:rsidR="001974F2" w:rsidRPr="00043768">
        <w:rPr>
          <w:rFonts w:ascii="Times New Roman" w:eastAsia="Calibri" w:hAnsi="Times New Roman" w:cs="Times New Roman"/>
          <w:b/>
          <w:i/>
          <w:iCs/>
          <w:sz w:val="24"/>
          <w:szCs w:val="24"/>
        </w:rPr>
        <w:t>(</w:t>
      </w:r>
      <w:r w:rsidR="00043768" w:rsidRPr="00043768">
        <w:rPr>
          <w:rFonts w:ascii="Times New Roman" w:eastAsia="Calibri" w:hAnsi="Times New Roman" w:cs="Times New Roman"/>
          <w:b/>
          <w:i/>
          <w:iCs/>
          <w:sz w:val="24"/>
          <w:szCs w:val="24"/>
        </w:rPr>
        <w:t>neigiamas aspektas</w:t>
      </w:r>
      <w:r w:rsidR="001974F2" w:rsidRPr="00043768">
        <w:rPr>
          <w:rFonts w:ascii="Times New Roman" w:eastAsia="Calibri" w:hAnsi="Times New Roman" w:cs="Times New Roman"/>
          <w:b/>
          <w:i/>
          <w:iCs/>
          <w:sz w:val="24"/>
          <w:szCs w:val="24"/>
        </w:rPr>
        <w:t>).</w:t>
      </w:r>
    </w:p>
    <w:p w14:paraId="5B9364E3" w14:textId="0F43D7D4" w:rsidR="00B2584F" w:rsidRDefault="00B2584F" w:rsidP="00013E10">
      <w:pPr>
        <w:spacing w:after="0" w:line="360" w:lineRule="auto"/>
        <w:jc w:val="both"/>
        <w:rPr>
          <w:rFonts w:ascii="Times New Roman" w:eastAsia="Calibri" w:hAnsi="Times New Roman" w:cs="Times New Roman"/>
          <w:color w:val="FF0000"/>
        </w:rPr>
      </w:pPr>
      <w:r>
        <w:rPr>
          <w:rFonts w:ascii="Times New Roman" w:eastAsia="Calibri" w:hAnsi="Times New Roman" w:cs="Times New Roman"/>
          <w:noProof/>
          <w:color w:val="FF0000"/>
        </w:rPr>
        <w:drawing>
          <wp:inline distT="0" distB="0" distL="0" distR="0" wp14:anchorId="38BB9763" wp14:editId="147CA4FB">
            <wp:extent cx="5859780" cy="1851660"/>
            <wp:effectExtent l="0" t="0" r="7620" b="15240"/>
            <wp:docPr id="869643700"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18B889" w14:textId="00E0330F" w:rsidR="00B2584F" w:rsidRPr="00043768" w:rsidRDefault="00B2584F" w:rsidP="00013E10">
      <w:pPr>
        <w:spacing w:after="0" w:line="360" w:lineRule="auto"/>
        <w:jc w:val="both"/>
        <w:rPr>
          <w:rFonts w:ascii="Times New Roman" w:eastAsia="Calibri" w:hAnsi="Times New Roman" w:cs="Times New Roman"/>
        </w:rPr>
      </w:pPr>
      <w:r w:rsidRPr="00B2584F">
        <w:rPr>
          <w:rFonts w:ascii="Times New Roman" w:eastAsia="Calibri" w:hAnsi="Times New Roman" w:cs="Times New Roman"/>
        </w:rPr>
        <w:t>4 pav. Duomenų šaltinis – ŠVIS.</w:t>
      </w:r>
    </w:p>
    <w:p w14:paraId="180581BF" w14:textId="17F12C68" w:rsidR="0054798B" w:rsidRPr="00696CF0" w:rsidRDefault="00552FE1" w:rsidP="00631589">
      <w:pPr>
        <w:tabs>
          <w:tab w:val="left" w:pos="0"/>
        </w:tabs>
        <w:spacing w:after="0" w:line="360" w:lineRule="auto"/>
        <w:ind w:firstLine="567"/>
        <w:jc w:val="both"/>
        <w:rPr>
          <w:rFonts w:ascii="Times New Roman" w:eastAsia="Calibri" w:hAnsi="Times New Roman" w:cs="Times New Roman"/>
          <w:i/>
          <w:iCs/>
          <w:sz w:val="24"/>
          <w:szCs w:val="24"/>
        </w:rPr>
      </w:pPr>
      <w:r w:rsidRPr="00696CF0">
        <w:rPr>
          <w:rFonts w:ascii="Times New Roman" w:eastAsia="Calibri" w:hAnsi="Times New Roman" w:cs="Times New Roman"/>
          <w:b/>
          <w:bCs/>
          <w:sz w:val="24"/>
          <w:szCs w:val="24"/>
        </w:rPr>
        <w:t>IŠVADA</w:t>
      </w:r>
      <w:r w:rsidR="001436DF" w:rsidRPr="00696CF0">
        <w:rPr>
          <w:rFonts w:ascii="Times New Roman" w:eastAsia="Calibri" w:hAnsi="Times New Roman" w:cs="Times New Roman"/>
          <w:sz w:val="24"/>
          <w:szCs w:val="24"/>
        </w:rPr>
        <w:t>.</w:t>
      </w:r>
      <w:r w:rsidRPr="00696CF0">
        <w:rPr>
          <w:rFonts w:ascii="Times New Roman" w:eastAsia="Calibri" w:hAnsi="Times New Roman" w:cs="Times New Roman"/>
          <w:i/>
          <w:iCs/>
          <w:sz w:val="24"/>
          <w:szCs w:val="24"/>
        </w:rPr>
        <w:t xml:space="preserve"> </w:t>
      </w:r>
      <w:r w:rsidR="0054798B" w:rsidRPr="00696CF0">
        <w:rPr>
          <w:rFonts w:ascii="Times New Roman" w:eastAsia="Calibri" w:hAnsi="Times New Roman" w:cs="Times New Roman"/>
          <w:i/>
          <w:iCs/>
          <w:sz w:val="24"/>
          <w:szCs w:val="24"/>
          <w:lang w:eastAsia="lt-LT"/>
        </w:rPr>
        <w:t>Kaišiadorių rajono savivaldybės Mokyklų tinklo planas yra valdomas efektyviai, stebimi teigiami</w:t>
      </w:r>
      <w:r w:rsidR="0054798B" w:rsidRPr="00696CF0">
        <w:rPr>
          <w:rFonts w:ascii="Times New Roman" w:eastAsia="Calibri" w:hAnsi="Times New Roman" w:cs="Times New Roman"/>
          <w:sz w:val="24"/>
          <w:szCs w:val="24"/>
          <w:lang w:eastAsia="lt-LT"/>
        </w:rPr>
        <w:t xml:space="preserve"> </w:t>
      </w:r>
      <w:r w:rsidR="0054798B" w:rsidRPr="00696CF0">
        <w:rPr>
          <w:rFonts w:ascii="Times New Roman" w:eastAsia="Calibri" w:hAnsi="Times New Roman" w:cs="Times New Roman"/>
          <w:i/>
          <w:iCs/>
          <w:sz w:val="24"/>
          <w:szCs w:val="24"/>
          <w:lang w:eastAsia="lt-LT"/>
        </w:rPr>
        <w:t xml:space="preserve">pokyčiai:  </w:t>
      </w:r>
      <w:r w:rsidR="0054798B" w:rsidRPr="00696CF0">
        <w:rPr>
          <w:rFonts w:ascii="Times New Roman" w:eastAsia="Calibri" w:hAnsi="Times New Roman" w:cs="Times New Roman"/>
          <w:i/>
          <w:iCs/>
          <w:sz w:val="24"/>
          <w:szCs w:val="24"/>
        </w:rPr>
        <w:t>mažėja jungtinių klasių dalis</w:t>
      </w:r>
      <w:r w:rsidR="00631589">
        <w:rPr>
          <w:rFonts w:ascii="Times New Roman" w:eastAsia="Calibri" w:hAnsi="Times New Roman" w:cs="Times New Roman"/>
          <w:i/>
          <w:iCs/>
          <w:sz w:val="24"/>
          <w:szCs w:val="24"/>
        </w:rPr>
        <w:t xml:space="preserve"> </w:t>
      </w:r>
      <w:r w:rsidR="00631589" w:rsidRPr="00631589">
        <w:rPr>
          <w:rFonts w:ascii="Times New Roman" w:eastAsia="Calibri" w:hAnsi="Times New Roman" w:cs="Times New Roman"/>
          <w:b/>
          <w:bCs/>
          <w:i/>
          <w:iCs/>
          <w:sz w:val="24"/>
          <w:szCs w:val="24"/>
        </w:rPr>
        <w:t>(pažanga)</w:t>
      </w:r>
      <w:r w:rsidR="0054798B" w:rsidRPr="00696CF0">
        <w:rPr>
          <w:rFonts w:ascii="Times New Roman" w:eastAsia="Calibri" w:hAnsi="Times New Roman" w:cs="Times New Roman"/>
          <w:i/>
          <w:iCs/>
          <w:sz w:val="24"/>
          <w:szCs w:val="24"/>
        </w:rPr>
        <w:t xml:space="preserve">, </w:t>
      </w:r>
      <w:r w:rsidR="00631589" w:rsidRPr="00696CF0">
        <w:rPr>
          <w:rFonts w:ascii="Times New Roman" w:eastAsia="Calibri" w:hAnsi="Times New Roman" w:cs="Times New Roman"/>
          <w:i/>
          <w:iCs/>
          <w:sz w:val="24"/>
          <w:szCs w:val="24"/>
        </w:rPr>
        <w:t xml:space="preserve">stebimas nežymus vidutinio mokinių skaičiaus klasėje </w:t>
      </w:r>
      <w:r w:rsidR="00631589">
        <w:rPr>
          <w:rFonts w:ascii="Times New Roman" w:eastAsia="Calibri" w:hAnsi="Times New Roman" w:cs="Times New Roman"/>
          <w:i/>
          <w:iCs/>
          <w:sz w:val="24"/>
          <w:szCs w:val="24"/>
        </w:rPr>
        <w:t>didėjimas, tačiau</w:t>
      </w:r>
      <w:r w:rsidR="00631589" w:rsidRPr="00696CF0">
        <w:rPr>
          <w:rFonts w:ascii="Times New Roman" w:eastAsia="Calibri" w:hAnsi="Times New Roman" w:cs="Times New Roman"/>
          <w:i/>
          <w:iCs/>
          <w:sz w:val="24"/>
          <w:szCs w:val="24"/>
        </w:rPr>
        <w:t xml:space="preserve">  atotrūk</w:t>
      </w:r>
      <w:r w:rsidR="00631589">
        <w:rPr>
          <w:rFonts w:ascii="Times New Roman" w:eastAsia="Calibri" w:hAnsi="Times New Roman" w:cs="Times New Roman"/>
          <w:i/>
          <w:iCs/>
          <w:sz w:val="24"/>
          <w:szCs w:val="24"/>
        </w:rPr>
        <w:t>is</w:t>
      </w:r>
      <w:r w:rsidR="00631589" w:rsidRPr="00696CF0">
        <w:rPr>
          <w:rFonts w:ascii="Times New Roman" w:eastAsia="Calibri" w:hAnsi="Times New Roman" w:cs="Times New Roman"/>
          <w:i/>
          <w:iCs/>
          <w:sz w:val="24"/>
          <w:szCs w:val="24"/>
        </w:rPr>
        <w:t xml:space="preserve"> nuo šalies vidurkio</w:t>
      </w:r>
      <w:r w:rsidR="00631589" w:rsidRPr="00696CF0">
        <w:rPr>
          <w:rFonts w:ascii="Times New Roman" w:eastAsia="Calibri" w:hAnsi="Times New Roman" w:cs="Times New Roman"/>
          <w:i/>
          <w:iCs/>
          <w:sz w:val="24"/>
          <w:szCs w:val="24"/>
        </w:rPr>
        <w:t xml:space="preserve"> </w:t>
      </w:r>
      <w:r w:rsidR="0054798B" w:rsidRPr="00696CF0">
        <w:rPr>
          <w:rFonts w:ascii="Times New Roman" w:eastAsia="Calibri" w:hAnsi="Times New Roman" w:cs="Times New Roman"/>
          <w:i/>
          <w:iCs/>
          <w:sz w:val="24"/>
          <w:szCs w:val="24"/>
        </w:rPr>
        <w:t>didėj</w:t>
      </w:r>
      <w:r w:rsidR="00631589">
        <w:rPr>
          <w:rFonts w:ascii="Times New Roman" w:eastAsia="Calibri" w:hAnsi="Times New Roman" w:cs="Times New Roman"/>
          <w:i/>
          <w:iCs/>
          <w:sz w:val="24"/>
          <w:szCs w:val="24"/>
        </w:rPr>
        <w:t>a</w:t>
      </w:r>
      <w:r w:rsidR="0054798B" w:rsidRPr="00696CF0">
        <w:rPr>
          <w:rFonts w:ascii="Times New Roman" w:eastAsia="Calibri" w:hAnsi="Times New Roman" w:cs="Times New Roman"/>
          <w:i/>
          <w:iCs/>
          <w:sz w:val="24"/>
          <w:szCs w:val="24"/>
        </w:rPr>
        <w:t xml:space="preserve">, </w:t>
      </w:r>
      <w:r w:rsidR="00631589">
        <w:rPr>
          <w:rFonts w:ascii="Times New Roman" w:eastAsia="Calibri" w:hAnsi="Times New Roman" w:cs="Times New Roman"/>
          <w:i/>
          <w:iCs/>
          <w:sz w:val="24"/>
          <w:szCs w:val="24"/>
        </w:rPr>
        <w:t xml:space="preserve">mažėja mokinių skaičius </w:t>
      </w:r>
      <w:r w:rsidR="0054798B" w:rsidRPr="00696CF0">
        <w:rPr>
          <w:rFonts w:ascii="Times New Roman" w:eastAsia="Calibri" w:hAnsi="Times New Roman" w:cs="Times New Roman"/>
          <w:i/>
          <w:iCs/>
          <w:sz w:val="24"/>
          <w:szCs w:val="24"/>
        </w:rPr>
        <w:t>tenkantis vienai sąlyginei mokytojo pareigybei</w:t>
      </w:r>
      <w:r w:rsidR="00631589">
        <w:rPr>
          <w:rFonts w:ascii="Times New Roman" w:eastAsia="Calibri" w:hAnsi="Times New Roman" w:cs="Times New Roman"/>
          <w:i/>
          <w:iCs/>
          <w:sz w:val="24"/>
          <w:szCs w:val="24"/>
        </w:rPr>
        <w:t xml:space="preserve"> </w:t>
      </w:r>
      <w:r w:rsidR="00631589" w:rsidRPr="00631589">
        <w:rPr>
          <w:rFonts w:ascii="Times New Roman" w:eastAsia="Calibri" w:hAnsi="Times New Roman" w:cs="Times New Roman"/>
          <w:b/>
          <w:bCs/>
          <w:i/>
          <w:iCs/>
          <w:sz w:val="24"/>
          <w:szCs w:val="24"/>
        </w:rPr>
        <w:t>(neigiamas aspektas)</w:t>
      </w:r>
      <w:r w:rsidR="0054798B" w:rsidRPr="00696CF0">
        <w:rPr>
          <w:rFonts w:ascii="Times New Roman" w:eastAsia="Calibri" w:hAnsi="Times New Roman" w:cs="Times New Roman"/>
          <w:i/>
          <w:iCs/>
          <w:sz w:val="24"/>
          <w:szCs w:val="24"/>
        </w:rPr>
        <w:t xml:space="preserve">. </w:t>
      </w:r>
      <w:r w:rsidR="0054798B" w:rsidRPr="00696CF0">
        <w:rPr>
          <w:rFonts w:ascii="Times New Roman" w:eastAsia="Calibri" w:hAnsi="Times New Roman" w:cs="Times New Roman"/>
          <w:i/>
          <w:iCs/>
          <w:sz w:val="24"/>
          <w:szCs w:val="24"/>
          <w:lang w:eastAsia="lt-LT"/>
        </w:rPr>
        <w:t>Bendrojo ugdymo mokyklos ir jų skyriai atitinka Tinklo kūrimo taisyklių reikalavimus</w:t>
      </w:r>
      <w:r w:rsidR="00696CF0" w:rsidRPr="00696CF0">
        <w:rPr>
          <w:rFonts w:ascii="Times New Roman" w:eastAsia="Calibri" w:hAnsi="Times New Roman" w:cs="Times New Roman"/>
          <w:i/>
          <w:iCs/>
          <w:sz w:val="24"/>
          <w:szCs w:val="24"/>
          <w:lang w:eastAsia="lt-LT"/>
        </w:rPr>
        <w:t>.</w:t>
      </w:r>
      <w:r w:rsidR="00696CF0" w:rsidRPr="00696CF0">
        <w:rPr>
          <w:rFonts w:ascii="Times New Roman" w:eastAsia="Calibri" w:hAnsi="Times New Roman" w:cs="Times New Roman"/>
          <w:i/>
          <w:iCs/>
          <w:sz w:val="24"/>
          <w:szCs w:val="24"/>
        </w:rPr>
        <w:t xml:space="preserve"> </w:t>
      </w:r>
      <w:r w:rsidR="0054798B" w:rsidRPr="00696CF0">
        <w:rPr>
          <w:rFonts w:ascii="Times New Roman" w:eastAsia="Calibri" w:hAnsi="Times New Roman" w:cs="Times New Roman"/>
          <w:i/>
          <w:iCs/>
          <w:sz w:val="24"/>
          <w:szCs w:val="24"/>
        </w:rPr>
        <w:t xml:space="preserve">Kaišiadorių </w:t>
      </w:r>
      <w:proofErr w:type="spellStart"/>
      <w:r w:rsidR="0054798B" w:rsidRPr="00696CF0">
        <w:rPr>
          <w:rFonts w:ascii="Times New Roman" w:eastAsia="Calibri" w:hAnsi="Times New Roman" w:cs="Times New Roman"/>
          <w:i/>
          <w:iCs/>
          <w:sz w:val="24"/>
          <w:szCs w:val="24"/>
        </w:rPr>
        <w:t>šv.</w:t>
      </w:r>
      <w:proofErr w:type="spellEnd"/>
      <w:r w:rsidR="0054798B" w:rsidRPr="00696CF0">
        <w:rPr>
          <w:rFonts w:ascii="Times New Roman" w:eastAsia="Calibri" w:hAnsi="Times New Roman" w:cs="Times New Roman"/>
          <w:i/>
          <w:iCs/>
          <w:sz w:val="24"/>
          <w:szCs w:val="24"/>
        </w:rPr>
        <w:t xml:space="preserve"> Faustinos mokykla-daugiafunkcis centras  nuo 2023 m. rugsėjo 1 d. pertvarkytas į Kaišiadorių </w:t>
      </w:r>
      <w:proofErr w:type="spellStart"/>
      <w:r w:rsidR="0054798B" w:rsidRPr="00696CF0">
        <w:rPr>
          <w:rFonts w:ascii="Times New Roman" w:eastAsia="Calibri" w:hAnsi="Times New Roman" w:cs="Times New Roman"/>
          <w:i/>
          <w:iCs/>
          <w:sz w:val="24"/>
          <w:szCs w:val="24"/>
        </w:rPr>
        <w:t>šv.</w:t>
      </w:r>
      <w:proofErr w:type="spellEnd"/>
      <w:r w:rsidR="0054798B" w:rsidRPr="00696CF0">
        <w:rPr>
          <w:rFonts w:ascii="Times New Roman" w:eastAsia="Calibri" w:hAnsi="Times New Roman" w:cs="Times New Roman"/>
          <w:i/>
          <w:iCs/>
          <w:sz w:val="24"/>
          <w:szCs w:val="24"/>
        </w:rPr>
        <w:t xml:space="preserve"> Faustinos ugdymo centrą (LR švietimo, mokslo ir sporto ministro 2023 m. kovo 3 d. įsakymas Nr. V-251).</w:t>
      </w:r>
      <w:r w:rsidR="00631589">
        <w:rPr>
          <w:rFonts w:ascii="Times New Roman" w:eastAsia="Calibri" w:hAnsi="Times New Roman" w:cs="Times New Roman"/>
          <w:i/>
          <w:iCs/>
          <w:sz w:val="24"/>
          <w:szCs w:val="24"/>
        </w:rPr>
        <w:t xml:space="preserve"> </w:t>
      </w:r>
      <w:r w:rsidR="0054798B" w:rsidRPr="00696CF0">
        <w:rPr>
          <w:rFonts w:ascii="Times New Roman" w:eastAsia="Calibri" w:hAnsi="Times New Roman" w:cs="Times New Roman"/>
          <w:i/>
          <w:iCs/>
          <w:sz w:val="24"/>
          <w:szCs w:val="24"/>
        </w:rPr>
        <w:t xml:space="preserve">Kiekvienai metais bus stebima Kaišiadorių r. </w:t>
      </w:r>
      <w:proofErr w:type="spellStart"/>
      <w:r w:rsidR="0054798B" w:rsidRPr="00696CF0">
        <w:rPr>
          <w:rFonts w:ascii="Times New Roman" w:eastAsia="Calibri" w:hAnsi="Times New Roman" w:cs="Times New Roman"/>
          <w:i/>
          <w:iCs/>
          <w:sz w:val="24"/>
          <w:szCs w:val="24"/>
        </w:rPr>
        <w:t>Palomenės</w:t>
      </w:r>
      <w:proofErr w:type="spellEnd"/>
      <w:r w:rsidR="0054798B" w:rsidRPr="00696CF0">
        <w:rPr>
          <w:rFonts w:ascii="Times New Roman" w:eastAsia="Calibri" w:hAnsi="Times New Roman" w:cs="Times New Roman"/>
          <w:i/>
          <w:iCs/>
          <w:sz w:val="24"/>
          <w:szCs w:val="24"/>
        </w:rPr>
        <w:t xml:space="preserve"> pagrindinės mokyklos situacija ir tuo atveju, jeigu formuojant 5–10 klases nesusidarys minimalus mokinių skaičius (8), bus priimami atitinkami sprendimai.</w:t>
      </w:r>
    </w:p>
    <w:p w14:paraId="3E1133EE" w14:textId="28C610BB" w:rsidR="00500F03" w:rsidRPr="00696CF0" w:rsidRDefault="00552FE1" w:rsidP="00013E10">
      <w:pPr>
        <w:pStyle w:val="Sraopastraipa"/>
        <w:numPr>
          <w:ilvl w:val="0"/>
          <w:numId w:val="17"/>
        </w:numPr>
        <w:spacing w:after="0" w:line="360" w:lineRule="auto"/>
        <w:jc w:val="both"/>
        <w:rPr>
          <w:rFonts w:ascii="Times New Roman" w:eastAsia="Calibri" w:hAnsi="Times New Roman" w:cs="Times New Roman"/>
          <w:b/>
          <w:bCs/>
          <w:sz w:val="24"/>
          <w:szCs w:val="24"/>
        </w:rPr>
      </w:pPr>
      <w:r w:rsidRPr="00696CF0">
        <w:rPr>
          <w:rFonts w:ascii="Times New Roman" w:eastAsia="Calibri" w:hAnsi="Times New Roman" w:cs="Times New Roman"/>
          <w:b/>
          <w:bCs/>
          <w:sz w:val="24"/>
          <w:szCs w:val="24"/>
        </w:rPr>
        <w:t>Ikimokyklinio ir priešmokyklinio ugdymo prieinamumas</w:t>
      </w:r>
    </w:p>
    <w:p w14:paraId="2C7243E2" w14:textId="4EDAA615" w:rsidR="00500F03" w:rsidRDefault="0016190E" w:rsidP="00013E10">
      <w:pPr>
        <w:spacing w:after="0" w:line="360" w:lineRule="auto"/>
        <w:ind w:firstLine="851"/>
        <w:jc w:val="both"/>
        <w:rPr>
          <w:rFonts w:ascii="Times New Roman" w:eastAsia="Calibri" w:hAnsi="Times New Roman" w:cs="Times New Roman"/>
          <w:sz w:val="24"/>
          <w:szCs w:val="24"/>
        </w:rPr>
      </w:pPr>
      <w:r w:rsidRPr="00696CF0">
        <w:rPr>
          <w:rFonts w:ascii="Times New Roman" w:eastAsia="Calibri" w:hAnsi="Times New Roman" w:cs="Times New Roman"/>
          <w:sz w:val="24"/>
          <w:szCs w:val="24"/>
        </w:rPr>
        <w:t>Kaišiadorių rajono savivaldybėje ikimokyklinio ir priešmokyklinio ugdymo programos yra vykdomos 9 bendrojo ugdymo mokyklose ir 4 lopšeliuose</w:t>
      </w:r>
      <w:r w:rsidR="003F3E81" w:rsidRPr="00696CF0">
        <w:rPr>
          <w:rFonts w:ascii="Times New Roman" w:eastAsia="Calibri" w:hAnsi="Times New Roman" w:cs="Times New Roman"/>
          <w:sz w:val="24"/>
          <w:szCs w:val="24"/>
        </w:rPr>
        <w:t>-</w:t>
      </w:r>
      <w:r w:rsidRPr="00696CF0">
        <w:rPr>
          <w:rFonts w:ascii="Times New Roman" w:eastAsia="Calibri" w:hAnsi="Times New Roman" w:cs="Times New Roman"/>
          <w:sz w:val="24"/>
          <w:szCs w:val="24"/>
        </w:rPr>
        <w:t>darželiuose.</w:t>
      </w:r>
    </w:p>
    <w:p w14:paraId="7DA69F8E" w14:textId="012824D3" w:rsidR="008952CD" w:rsidRPr="008952CD" w:rsidRDefault="008952CD" w:rsidP="008952CD">
      <w:pPr>
        <w:tabs>
          <w:tab w:val="left" w:pos="0"/>
        </w:tabs>
        <w:suppressAutoHyphens/>
        <w:autoSpaceDN w:val="0"/>
        <w:spacing w:after="0" w:line="360" w:lineRule="auto"/>
        <w:ind w:firstLine="567"/>
        <w:jc w:val="both"/>
        <w:textAlignment w:val="baseline"/>
        <w:rPr>
          <w:rFonts w:ascii="Calibri" w:eastAsia="Calibri" w:hAnsi="Calibri" w:cs="Times New Roman"/>
          <w:kern w:val="3"/>
        </w:rPr>
      </w:pPr>
      <w:r w:rsidRPr="008952CD">
        <w:rPr>
          <w:rFonts w:ascii="Times New Roman" w:eastAsia="Calibri" w:hAnsi="Times New Roman" w:cs="Times New Roman"/>
          <w:sz w:val="24"/>
          <w:szCs w:val="24"/>
          <w:lang w:eastAsia="lt-LT"/>
        </w:rPr>
        <w:t xml:space="preserve">Kaišiadorių rajono savivaldybės švietimo įstaigose 2023–2024 mokslo metais veikia 48 ikimokyklinio ugdymo grupės (1 mažiau nei 2022–2023 mokslo metais, nes </w:t>
      </w:r>
      <w:proofErr w:type="spellStart"/>
      <w:r w:rsidRPr="008952CD">
        <w:rPr>
          <w:rFonts w:ascii="Times New Roman" w:eastAsia="Calibri" w:hAnsi="Times New Roman" w:cs="Times New Roman"/>
          <w:sz w:val="24"/>
          <w:szCs w:val="24"/>
          <w:lang w:eastAsia="lt-LT"/>
        </w:rPr>
        <w:t>šv.</w:t>
      </w:r>
      <w:proofErr w:type="spellEnd"/>
      <w:r w:rsidRPr="008952CD">
        <w:rPr>
          <w:rFonts w:ascii="Times New Roman" w:eastAsia="Calibri" w:hAnsi="Times New Roman" w:cs="Times New Roman"/>
          <w:sz w:val="24"/>
          <w:szCs w:val="24"/>
          <w:lang w:eastAsia="lt-LT"/>
        </w:rPr>
        <w:t xml:space="preserve"> Faustinos ugdymo centre nebuvo formuojama atskira ikimokyklinio ugdymo grupė). Pagal ikimokyklinio ugdymo programas, 2023 m. rugsėjo 1 d. duomenimis, ugdoma 734 ugdytiniai (56 mažiau nei 2022 m., ir 106 mažiau nei 2021 m.)</w:t>
      </w:r>
      <w:r>
        <w:rPr>
          <w:rFonts w:ascii="Times New Roman" w:eastAsia="Calibri" w:hAnsi="Times New Roman" w:cs="Times New Roman"/>
          <w:sz w:val="24"/>
          <w:szCs w:val="24"/>
          <w:lang w:eastAsia="lt-LT"/>
        </w:rPr>
        <w:t xml:space="preserve"> </w:t>
      </w:r>
      <w:r w:rsidRPr="008952CD">
        <w:rPr>
          <w:rFonts w:ascii="Times New Roman" w:eastAsia="Calibri" w:hAnsi="Times New Roman" w:cs="Times New Roman"/>
          <w:b/>
          <w:bCs/>
          <w:i/>
          <w:iCs/>
          <w:sz w:val="24"/>
          <w:szCs w:val="24"/>
          <w:lang w:eastAsia="lt-LT"/>
        </w:rPr>
        <w:t>(neigiamas aspektas).</w:t>
      </w:r>
      <w:r w:rsidRPr="008952CD">
        <w:rPr>
          <w:rFonts w:ascii="Times New Roman" w:eastAsia="Calibri" w:hAnsi="Times New Roman" w:cs="Times New Roman"/>
          <w:sz w:val="24"/>
          <w:szCs w:val="24"/>
          <w:lang w:eastAsia="lt-LT"/>
        </w:rPr>
        <w:t xml:space="preserve"> </w:t>
      </w:r>
    </w:p>
    <w:p w14:paraId="7C440CBC" w14:textId="77777777" w:rsidR="008952CD" w:rsidRPr="008952CD" w:rsidRDefault="008952CD" w:rsidP="008952CD">
      <w:pPr>
        <w:tabs>
          <w:tab w:val="left" w:pos="0"/>
        </w:tabs>
        <w:suppressAutoHyphens/>
        <w:autoSpaceDN w:val="0"/>
        <w:spacing w:after="0" w:line="360" w:lineRule="auto"/>
        <w:ind w:firstLine="567"/>
        <w:jc w:val="both"/>
        <w:textAlignment w:val="baseline"/>
        <w:rPr>
          <w:rFonts w:ascii="Times New Roman" w:eastAsia="Calibri" w:hAnsi="Times New Roman" w:cs="Times New Roman"/>
          <w:sz w:val="24"/>
          <w:szCs w:val="24"/>
          <w:lang w:eastAsia="lt-LT"/>
        </w:rPr>
      </w:pPr>
      <w:r w:rsidRPr="008952CD">
        <w:rPr>
          <w:rFonts w:ascii="Times New Roman" w:eastAsia="Calibri" w:hAnsi="Times New Roman" w:cs="Times New Roman"/>
          <w:sz w:val="24"/>
          <w:szCs w:val="24"/>
          <w:lang w:eastAsia="lt-LT"/>
        </w:rPr>
        <w:t xml:space="preserve">Savivaldybėje veika 15 priešmokyklinio ugdymo grupių (iš jų 3 jungtinės priešmokyklinio ugdymo grupės, kuriose ugdosi ir dalis ikimokyklinio amžiaus vaikų ir 1 jungtinė specialioji priešmokyklinio ugdymo grupė </w:t>
      </w:r>
      <w:proofErr w:type="spellStart"/>
      <w:r w:rsidRPr="008952CD">
        <w:rPr>
          <w:rFonts w:ascii="Times New Roman" w:eastAsia="Calibri" w:hAnsi="Times New Roman" w:cs="Times New Roman"/>
          <w:sz w:val="24"/>
          <w:szCs w:val="24"/>
          <w:lang w:eastAsia="lt-LT"/>
        </w:rPr>
        <w:t>šv.</w:t>
      </w:r>
      <w:proofErr w:type="spellEnd"/>
      <w:r w:rsidRPr="008952CD">
        <w:rPr>
          <w:rFonts w:ascii="Times New Roman" w:eastAsia="Calibri" w:hAnsi="Times New Roman" w:cs="Times New Roman"/>
          <w:sz w:val="24"/>
          <w:szCs w:val="24"/>
          <w:lang w:eastAsia="lt-LT"/>
        </w:rPr>
        <w:t xml:space="preserve"> Faustinos ugdymo centre), jose ugdomi 258 ugdytiniai (16 mažiau nei 2022 metais). </w:t>
      </w:r>
    </w:p>
    <w:p w14:paraId="59A975C4" w14:textId="306A69E9" w:rsidR="008952CD" w:rsidRPr="008952CD" w:rsidRDefault="008952CD" w:rsidP="008952CD">
      <w:pPr>
        <w:tabs>
          <w:tab w:val="left" w:pos="0"/>
        </w:tabs>
        <w:suppressAutoHyphens/>
        <w:autoSpaceDN w:val="0"/>
        <w:spacing w:after="0" w:line="360" w:lineRule="auto"/>
        <w:ind w:firstLine="567"/>
        <w:jc w:val="both"/>
        <w:textAlignment w:val="baseline"/>
        <w:rPr>
          <w:rFonts w:ascii="Calibri" w:eastAsia="Calibri" w:hAnsi="Calibri" w:cs="Times New Roman"/>
          <w:kern w:val="3"/>
        </w:rPr>
      </w:pPr>
      <w:r w:rsidRPr="008952CD">
        <w:rPr>
          <w:rFonts w:ascii="Times New Roman" w:eastAsia="Calibri" w:hAnsi="Times New Roman" w:cs="Times New Roman"/>
          <w:sz w:val="24"/>
          <w:szCs w:val="24"/>
          <w:lang w:eastAsia="lt-LT"/>
        </w:rPr>
        <w:lastRenderedPageBreak/>
        <w:t xml:space="preserve">Per 2023 metus buvo gauti 888 prašymai dėl vaikų priėmimo / išbraukimo į / iš Kaišiadorių rajono savivaldybės švietimo įstaigų ikimokyklinio ir priešmokyklinio ugdymo grupes (6 prašymais daugiau nei 2022 metais). Vykdant centralizuotą vaikų priėmimą į Kaišiadorių rajono savivaldybės švietimo įstaigų ikimokyklinio ugdymo grupes, nuo 2023 m. rugsėjo 1 d. buvo priimti </w:t>
      </w:r>
      <w:r w:rsidRPr="008952CD">
        <w:rPr>
          <w:rFonts w:ascii="Times New Roman" w:eastAsia="Calibri" w:hAnsi="Times New Roman" w:cs="Times New Roman"/>
          <w:bCs/>
          <w:sz w:val="24"/>
          <w:szCs w:val="24"/>
          <w:lang w:eastAsia="lt-LT"/>
        </w:rPr>
        <w:t>183 vaikai (23 mažiau nei 2022 m. ir 71 mažiau nei 2021 m.)</w:t>
      </w:r>
      <w:r w:rsidR="00631589">
        <w:rPr>
          <w:rFonts w:ascii="Times New Roman" w:eastAsia="Calibri" w:hAnsi="Times New Roman" w:cs="Times New Roman"/>
          <w:bCs/>
          <w:sz w:val="24"/>
          <w:szCs w:val="24"/>
          <w:lang w:eastAsia="lt-LT"/>
        </w:rPr>
        <w:t xml:space="preserve"> </w:t>
      </w:r>
      <w:r w:rsidR="00631589" w:rsidRPr="00631589">
        <w:rPr>
          <w:rFonts w:ascii="Times New Roman" w:eastAsia="Calibri" w:hAnsi="Times New Roman" w:cs="Times New Roman"/>
          <w:b/>
          <w:i/>
          <w:iCs/>
          <w:sz w:val="24"/>
          <w:szCs w:val="24"/>
          <w:lang w:eastAsia="lt-LT"/>
        </w:rPr>
        <w:t>(neigimas aspektas)</w:t>
      </w:r>
      <w:r w:rsidRPr="008952CD">
        <w:rPr>
          <w:rFonts w:ascii="Times New Roman" w:eastAsia="Calibri" w:hAnsi="Times New Roman" w:cs="Times New Roman"/>
          <w:bCs/>
          <w:sz w:val="24"/>
          <w:szCs w:val="24"/>
          <w:lang w:eastAsia="lt-LT"/>
        </w:rPr>
        <w:t>. Kelių vaikų prašymai, patiems tėvams pageidaujant, buvo atidėti 2024 metams.</w:t>
      </w:r>
    </w:p>
    <w:p w14:paraId="5517C894" w14:textId="7D40AC0D" w:rsidR="008952CD" w:rsidRPr="008952CD" w:rsidRDefault="008952CD" w:rsidP="008952CD">
      <w:pPr>
        <w:tabs>
          <w:tab w:val="left" w:pos="0"/>
        </w:tabs>
        <w:suppressAutoHyphens/>
        <w:autoSpaceDN w:val="0"/>
        <w:spacing w:after="0" w:line="360" w:lineRule="auto"/>
        <w:ind w:firstLine="567"/>
        <w:jc w:val="both"/>
        <w:textAlignment w:val="baseline"/>
        <w:rPr>
          <w:rFonts w:ascii="Calibri" w:eastAsia="Calibri" w:hAnsi="Calibri" w:cs="Times New Roman"/>
          <w:kern w:val="3"/>
        </w:rPr>
      </w:pPr>
      <w:r w:rsidRPr="008952CD">
        <w:rPr>
          <w:rFonts w:ascii="Times New Roman" w:eastAsia="Calibri" w:hAnsi="Times New Roman" w:cs="Times New Roman"/>
          <w:bCs/>
          <w:sz w:val="24"/>
          <w:szCs w:val="24"/>
          <w:lang w:eastAsia="lt-LT"/>
        </w:rPr>
        <w:t>Į ikimokyklinio ugdymo grupes 2021</w:t>
      </w:r>
      <w:r w:rsidR="00631589">
        <w:rPr>
          <w:rFonts w:ascii="Times New Roman" w:eastAsia="Calibri" w:hAnsi="Times New Roman" w:cs="Times New Roman"/>
          <w:bCs/>
          <w:sz w:val="24"/>
          <w:szCs w:val="24"/>
          <w:lang w:eastAsia="lt-LT"/>
        </w:rPr>
        <w:t>–</w:t>
      </w:r>
      <w:r w:rsidRPr="008952CD">
        <w:rPr>
          <w:rFonts w:ascii="Times New Roman" w:eastAsia="Calibri" w:hAnsi="Times New Roman" w:cs="Times New Roman"/>
          <w:bCs/>
          <w:sz w:val="24"/>
          <w:szCs w:val="24"/>
          <w:lang w:eastAsia="lt-LT"/>
        </w:rPr>
        <w:t>2022, 2022</w:t>
      </w:r>
      <w:r w:rsidR="00631589">
        <w:rPr>
          <w:rFonts w:ascii="Times New Roman" w:eastAsia="Calibri" w:hAnsi="Times New Roman" w:cs="Times New Roman"/>
          <w:bCs/>
          <w:sz w:val="24"/>
          <w:szCs w:val="24"/>
          <w:lang w:eastAsia="lt-LT"/>
        </w:rPr>
        <w:t>–</w:t>
      </w:r>
      <w:r w:rsidRPr="008952CD">
        <w:rPr>
          <w:rFonts w:ascii="Times New Roman" w:eastAsia="Calibri" w:hAnsi="Times New Roman" w:cs="Times New Roman"/>
          <w:bCs/>
          <w:sz w:val="24"/>
          <w:szCs w:val="24"/>
          <w:lang w:eastAsia="lt-LT"/>
        </w:rPr>
        <w:t>2023 ir 2023</w:t>
      </w:r>
      <w:r w:rsidR="00631589">
        <w:rPr>
          <w:rFonts w:ascii="Times New Roman" w:eastAsia="Calibri" w:hAnsi="Times New Roman" w:cs="Times New Roman"/>
          <w:bCs/>
          <w:sz w:val="24"/>
          <w:szCs w:val="24"/>
          <w:lang w:eastAsia="lt-LT"/>
        </w:rPr>
        <w:t>–</w:t>
      </w:r>
      <w:r w:rsidRPr="008952CD">
        <w:rPr>
          <w:rFonts w:ascii="Times New Roman" w:eastAsia="Calibri" w:hAnsi="Times New Roman" w:cs="Times New Roman"/>
          <w:bCs/>
          <w:sz w:val="24"/>
          <w:szCs w:val="24"/>
          <w:lang w:eastAsia="lt-LT"/>
        </w:rPr>
        <w:t>2024 mokslo metais pateko visi pageidavę lankyti vaikai (100 proc.)</w:t>
      </w:r>
      <w:r>
        <w:rPr>
          <w:rFonts w:ascii="Times New Roman" w:eastAsia="Calibri" w:hAnsi="Times New Roman" w:cs="Times New Roman"/>
          <w:bCs/>
          <w:sz w:val="24"/>
          <w:szCs w:val="24"/>
          <w:lang w:eastAsia="lt-LT"/>
        </w:rPr>
        <w:t xml:space="preserve"> </w:t>
      </w:r>
      <w:r w:rsidRPr="008952CD">
        <w:rPr>
          <w:rFonts w:ascii="Times New Roman" w:eastAsia="Calibri" w:hAnsi="Times New Roman" w:cs="Times New Roman"/>
          <w:b/>
          <w:i/>
          <w:iCs/>
          <w:sz w:val="24"/>
          <w:szCs w:val="24"/>
          <w:lang w:eastAsia="lt-LT"/>
        </w:rPr>
        <w:t>(pažanga).</w:t>
      </w:r>
      <w:r w:rsidRPr="008952CD">
        <w:rPr>
          <w:rFonts w:ascii="Times New Roman" w:eastAsia="Calibri" w:hAnsi="Times New Roman" w:cs="Times New Roman"/>
          <w:bCs/>
          <w:sz w:val="24"/>
          <w:szCs w:val="24"/>
          <w:lang w:eastAsia="lt-LT"/>
        </w:rPr>
        <w:t xml:space="preserve"> </w:t>
      </w:r>
    </w:p>
    <w:p w14:paraId="28AF6E1A" w14:textId="7C195471" w:rsidR="008952CD" w:rsidRPr="008952CD" w:rsidRDefault="008952CD" w:rsidP="008952CD">
      <w:pPr>
        <w:tabs>
          <w:tab w:val="left" w:pos="0"/>
        </w:tabs>
        <w:suppressAutoHyphens/>
        <w:autoSpaceDN w:val="0"/>
        <w:spacing w:after="0" w:line="360" w:lineRule="auto"/>
        <w:ind w:firstLine="567"/>
        <w:jc w:val="both"/>
        <w:textAlignment w:val="baseline"/>
        <w:rPr>
          <w:rFonts w:ascii="Times New Roman" w:eastAsia="Calibri" w:hAnsi="Times New Roman" w:cs="Times New Roman"/>
          <w:bCs/>
          <w:sz w:val="24"/>
          <w:szCs w:val="24"/>
          <w:lang w:eastAsia="lt-LT"/>
        </w:rPr>
      </w:pPr>
      <w:r w:rsidRPr="008952CD">
        <w:rPr>
          <w:rFonts w:ascii="Times New Roman" w:eastAsia="Calibri" w:hAnsi="Times New Roman" w:cs="Times New Roman"/>
          <w:bCs/>
          <w:sz w:val="24"/>
          <w:szCs w:val="24"/>
          <w:lang w:eastAsia="lt-LT"/>
        </w:rPr>
        <w:t xml:space="preserve">2023 m. sausio 1 d. duomenimis, visose rajono ugdymo įstaigose (išskyrus Rumšiškių A. Baranausko gimnazijos </w:t>
      </w:r>
      <w:proofErr w:type="spellStart"/>
      <w:r w:rsidRPr="008952CD">
        <w:rPr>
          <w:rFonts w:ascii="Times New Roman" w:eastAsia="Calibri" w:hAnsi="Times New Roman" w:cs="Times New Roman"/>
          <w:bCs/>
          <w:sz w:val="24"/>
          <w:szCs w:val="24"/>
          <w:lang w:eastAsia="lt-LT"/>
        </w:rPr>
        <w:t>Dovainonių</w:t>
      </w:r>
      <w:proofErr w:type="spellEnd"/>
      <w:r w:rsidRPr="008952CD">
        <w:rPr>
          <w:rFonts w:ascii="Times New Roman" w:eastAsia="Calibri" w:hAnsi="Times New Roman" w:cs="Times New Roman"/>
          <w:bCs/>
          <w:sz w:val="24"/>
          <w:szCs w:val="24"/>
          <w:lang w:eastAsia="lt-LT"/>
        </w:rPr>
        <w:t xml:space="preserve"> skyrių) buvo 88 laisvos vietos įvairaus ikimokyklinio amžiaus vaikams.</w:t>
      </w:r>
    </w:p>
    <w:p w14:paraId="7025C6F8" w14:textId="25A8706C" w:rsidR="00C65443" w:rsidRPr="009E7805" w:rsidRDefault="00C65443" w:rsidP="00013E10">
      <w:pPr>
        <w:tabs>
          <w:tab w:val="left" w:pos="0"/>
        </w:tabs>
        <w:suppressAutoHyphens/>
        <w:autoSpaceDN w:val="0"/>
        <w:spacing w:after="0" w:line="360" w:lineRule="auto"/>
        <w:ind w:firstLine="567"/>
        <w:jc w:val="both"/>
        <w:rPr>
          <w:rFonts w:ascii="Times New Roman" w:eastAsia="Calibri" w:hAnsi="Times New Roman" w:cs="Times New Roman"/>
          <w:bCs/>
          <w:sz w:val="24"/>
          <w:szCs w:val="24"/>
          <w:lang w:eastAsia="lt-LT"/>
        </w:rPr>
      </w:pPr>
      <w:r w:rsidRPr="009E7805">
        <w:rPr>
          <w:rFonts w:ascii="Times New Roman" w:eastAsia="Calibri" w:hAnsi="Times New Roman" w:cs="Times New Roman"/>
          <w:bCs/>
          <w:sz w:val="24"/>
          <w:szCs w:val="24"/>
          <w:lang w:eastAsia="lt-LT"/>
        </w:rPr>
        <w:t>Analizuojant privalomus švietimo stebėsenos rodiklius</w:t>
      </w:r>
      <w:r w:rsidR="00BD4873" w:rsidRPr="009E7805">
        <w:rPr>
          <w:rFonts w:ascii="Times New Roman" w:eastAsia="Calibri" w:hAnsi="Times New Roman" w:cs="Times New Roman"/>
          <w:bCs/>
          <w:sz w:val="24"/>
          <w:szCs w:val="24"/>
          <w:lang w:eastAsia="lt-LT"/>
        </w:rPr>
        <w:t>, stebimas ikimokyklinio ir priešmokyklinio ugdyme dalyvaujančių 3–5 metų vaikų dalies didėjimas</w:t>
      </w:r>
      <w:r w:rsidR="001451BC" w:rsidRPr="009E7805">
        <w:rPr>
          <w:rFonts w:ascii="Times New Roman" w:eastAsia="Calibri" w:hAnsi="Times New Roman" w:cs="Times New Roman"/>
          <w:bCs/>
          <w:sz w:val="24"/>
          <w:szCs w:val="24"/>
          <w:lang w:eastAsia="lt-LT"/>
        </w:rPr>
        <w:t xml:space="preserve"> </w:t>
      </w:r>
      <w:r w:rsidR="001451BC" w:rsidRPr="009E7805">
        <w:rPr>
          <w:rFonts w:ascii="Times New Roman" w:eastAsia="Calibri" w:hAnsi="Times New Roman" w:cs="Times New Roman"/>
          <w:b/>
          <w:i/>
          <w:iCs/>
          <w:sz w:val="24"/>
          <w:szCs w:val="24"/>
          <w:lang w:eastAsia="lt-LT"/>
        </w:rPr>
        <w:t>(pažanga)</w:t>
      </w:r>
      <w:r w:rsidR="00BD4873" w:rsidRPr="009E7805">
        <w:rPr>
          <w:rFonts w:ascii="Times New Roman" w:eastAsia="Calibri" w:hAnsi="Times New Roman" w:cs="Times New Roman"/>
          <w:b/>
          <w:i/>
          <w:iCs/>
          <w:sz w:val="24"/>
          <w:szCs w:val="24"/>
          <w:lang w:eastAsia="lt-LT"/>
        </w:rPr>
        <w:t>.</w:t>
      </w:r>
    </w:p>
    <w:p w14:paraId="0B73299A" w14:textId="611CD3FB" w:rsidR="009E7805" w:rsidRPr="00521A61" w:rsidRDefault="009E7805" w:rsidP="00013E10">
      <w:pPr>
        <w:spacing w:after="0" w:line="360" w:lineRule="auto"/>
        <w:ind w:right="6"/>
        <w:jc w:val="both"/>
        <w:rPr>
          <w:rFonts w:ascii="Times New Roman" w:eastAsia="Calibri" w:hAnsi="Times New Roman" w:cs="Times New Roman"/>
          <w:color w:val="FF0000"/>
        </w:rPr>
      </w:pPr>
      <w:r>
        <w:rPr>
          <w:rFonts w:ascii="Times New Roman" w:eastAsia="Calibri" w:hAnsi="Times New Roman" w:cs="Times New Roman"/>
          <w:noProof/>
          <w:color w:val="FF0000"/>
        </w:rPr>
        <w:drawing>
          <wp:inline distT="0" distB="0" distL="0" distR="0" wp14:anchorId="29FD3421" wp14:editId="75F70FC0">
            <wp:extent cx="5852160" cy="1912620"/>
            <wp:effectExtent l="0" t="0" r="15240" b="11430"/>
            <wp:docPr id="5490699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4823FF" w14:textId="77777777" w:rsidR="009E7805" w:rsidRPr="009E7805" w:rsidRDefault="009E7805" w:rsidP="009E7805">
      <w:pPr>
        <w:spacing w:after="0" w:line="360" w:lineRule="auto"/>
        <w:ind w:right="6"/>
        <w:jc w:val="both"/>
        <w:rPr>
          <w:rFonts w:ascii="Times New Roman" w:eastAsia="Calibri" w:hAnsi="Times New Roman" w:cs="Times New Roman"/>
        </w:rPr>
      </w:pPr>
      <w:r w:rsidRPr="009E7805">
        <w:rPr>
          <w:rFonts w:ascii="Times New Roman" w:eastAsia="Calibri" w:hAnsi="Times New Roman" w:cs="Times New Roman"/>
        </w:rPr>
        <w:t>5 pav. Duomenų šaltinis – ŠVIS.</w:t>
      </w:r>
    </w:p>
    <w:p w14:paraId="4A8EA895" w14:textId="600021F3" w:rsidR="00E42BF3" w:rsidRPr="0033421F" w:rsidRDefault="00392450" w:rsidP="0033421F">
      <w:pPr>
        <w:spacing w:after="0" w:line="360" w:lineRule="auto"/>
        <w:ind w:right="6" w:firstLine="567"/>
        <w:jc w:val="both"/>
        <w:rPr>
          <w:rFonts w:ascii="Times New Roman" w:eastAsia="Calibri" w:hAnsi="Times New Roman" w:cs="Times New Roman"/>
          <w:sz w:val="24"/>
          <w:szCs w:val="24"/>
        </w:rPr>
      </w:pPr>
      <w:r w:rsidRPr="0033421F">
        <w:rPr>
          <w:rFonts w:ascii="Times New Roman" w:eastAsia="Calibri" w:hAnsi="Times New Roman" w:cs="Times New Roman"/>
          <w:sz w:val="24"/>
          <w:szCs w:val="24"/>
        </w:rPr>
        <w:t xml:space="preserve">Atkreiptinas dėmesys, kad </w:t>
      </w:r>
      <w:r w:rsidR="00235DBB" w:rsidRPr="0033421F">
        <w:rPr>
          <w:rFonts w:ascii="Times New Roman" w:eastAsia="Calibri" w:hAnsi="Times New Roman" w:cs="Times New Roman"/>
          <w:sz w:val="24"/>
          <w:szCs w:val="24"/>
        </w:rPr>
        <w:t xml:space="preserve">Kaišiadorių rajono savivaldybė </w:t>
      </w:r>
      <w:r w:rsidRPr="0033421F">
        <w:rPr>
          <w:rFonts w:ascii="Times New Roman" w:eastAsia="Calibri" w:hAnsi="Times New Roman" w:cs="Times New Roman"/>
          <w:sz w:val="24"/>
          <w:szCs w:val="24"/>
        </w:rPr>
        <w:t xml:space="preserve">yra </w:t>
      </w:r>
      <w:r w:rsidR="00235DBB" w:rsidRPr="0033421F">
        <w:rPr>
          <w:rFonts w:ascii="Times New Roman" w:eastAsia="Calibri" w:hAnsi="Times New Roman" w:cs="Times New Roman"/>
          <w:sz w:val="24"/>
          <w:szCs w:val="24"/>
        </w:rPr>
        <w:t>draugiška šeimoms, gyvenančioms kitose savivaldybėse, nes stebimas 3</w:t>
      </w:r>
      <w:r w:rsidR="005F0F60" w:rsidRPr="0033421F">
        <w:rPr>
          <w:rFonts w:ascii="Times New Roman" w:eastAsia="Calibri" w:hAnsi="Times New Roman" w:cs="Times New Roman"/>
          <w:sz w:val="24"/>
          <w:szCs w:val="24"/>
        </w:rPr>
        <w:t>–</w:t>
      </w:r>
      <w:r w:rsidR="00235DBB" w:rsidRPr="0033421F">
        <w:rPr>
          <w:rFonts w:ascii="Times New Roman" w:eastAsia="Calibri" w:hAnsi="Times New Roman" w:cs="Times New Roman"/>
          <w:sz w:val="24"/>
          <w:szCs w:val="24"/>
        </w:rPr>
        <w:t>5 vaikų, kurių gyvenamoji vieta deklaruota kitoje savivaldybėje</w:t>
      </w:r>
      <w:r w:rsidRPr="0033421F">
        <w:rPr>
          <w:rFonts w:ascii="Times New Roman" w:eastAsia="Calibri" w:hAnsi="Times New Roman" w:cs="Times New Roman"/>
          <w:sz w:val="24"/>
          <w:szCs w:val="24"/>
        </w:rPr>
        <w:t>,</w:t>
      </w:r>
      <w:r w:rsidR="00235DBB" w:rsidRPr="0033421F">
        <w:rPr>
          <w:rFonts w:ascii="Times New Roman" w:eastAsia="Calibri" w:hAnsi="Times New Roman" w:cs="Times New Roman"/>
          <w:sz w:val="24"/>
          <w:szCs w:val="24"/>
        </w:rPr>
        <w:t xml:space="preserve"> dalies didėjimas</w:t>
      </w:r>
      <w:r w:rsidR="005F0F60" w:rsidRPr="0033421F">
        <w:rPr>
          <w:rFonts w:ascii="Times New Roman" w:eastAsia="Calibri" w:hAnsi="Times New Roman" w:cs="Times New Roman"/>
          <w:sz w:val="24"/>
          <w:szCs w:val="24"/>
        </w:rPr>
        <w:t>.</w:t>
      </w:r>
    </w:p>
    <w:p w14:paraId="6591472B" w14:textId="190860A1" w:rsidR="00E42BF3" w:rsidRDefault="0033421F" w:rsidP="00013E10">
      <w:pPr>
        <w:spacing w:after="0" w:line="360" w:lineRule="auto"/>
        <w:ind w:right="6"/>
        <w:jc w:val="both"/>
        <w:rPr>
          <w:rFonts w:ascii="Times New Roman" w:eastAsia="Calibri" w:hAnsi="Times New Roman" w:cs="Times New Roman"/>
          <w:color w:val="FF0000"/>
        </w:rPr>
      </w:pPr>
      <w:r>
        <w:rPr>
          <w:rFonts w:ascii="Times New Roman" w:eastAsia="Calibri" w:hAnsi="Times New Roman" w:cs="Times New Roman"/>
          <w:noProof/>
          <w:color w:val="FF0000"/>
        </w:rPr>
        <w:drawing>
          <wp:inline distT="0" distB="0" distL="0" distR="0" wp14:anchorId="716FBD8D" wp14:editId="529EB6E0">
            <wp:extent cx="5775960" cy="1805940"/>
            <wp:effectExtent l="0" t="0" r="15240" b="3810"/>
            <wp:docPr id="700975124"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CD8E57" w14:textId="77777777" w:rsidR="0033421F" w:rsidRPr="0033421F" w:rsidRDefault="0033421F" w:rsidP="0033421F">
      <w:pPr>
        <w:spacing w:after="0" w:line="360" w:lineRule="auto"/>
        <w:ind w:right="6"/>
        <w:jc w:val="both"/>
        <w:rPr>
          <w:rFonts w:ascii="Times New Roman" w:eastAsia="Calibri" w:hAnsi="Times New Roman" w:cs="Times New Roman"/>
        </w:rPr>
      </w:pPr>
      <w:r w:rsidRPr="0033421F">
        <w:rPr>
          <w:rFonts w:ascii="Times New Roman" w:eastAsia="Calibri" w:hAnsi="Times New Roman" w:cs="Times New Roman"/>
        </w:rPr>
        <w:t>6 pav. Duomenų šaltinis – ŠVIS.</w:t>
      </w:r>
    </w:p>
    <w:p w14:paraId="2B665A5F" w14:textId="336486C5" w:rsidR="00392450" w:rsidRPr="0033421F" w:rsidRDefault="00DC28D0" w:rsidP="00013E10">
      <w:pPr>
        <w:spacing w:after="0" w:line="360" w:lineRule="auto"/>
        <w:ind w:right="6" w:firstLine="567"/>
        <w:jc w:val="both"/>
        <w:rPr>
          <w:rFonts w:ascii="Times New Roman" w:eastAsia="Calibri" w:hAnsi="Times New Roman" w:cs="Times New Roman"/>
          <w:sz w:val="24"/>
          <w:szCs w:val="24"/>
        </w:rPr>
      </w:pPr>
      <w:r w:rsidRPr="0033421F">
        <w:rPr>
          <w:rFonts w:ascii="Times New Roman" w:eastAsia="Calibri" w:hAnsi="Times New Roman" w:cs="Times New Roman"/>
          <w:sz w:val="24"/>
          <w:szCs w:val="24"/>
        </w:rPr>
        <w:lastRenderedPageBreak/>
        <w:t xml:space="preserve">Stebėsenos rodiklio </w:t>
      </w:r>
      <w:r w:rsidR="00392450" w:rsidRPr="0033421F">
        <w:rPr>
          <w:rFonts w:ascii="Times New Roman" w:eastAsia="Calibri" w:hAnsi="Times New Roman" w:cs="Times New Roman"/>
          <w:sz w:val="24"/>
          <w:szCs w:val="24"/>
        </w:rPr>
        <w:t>3–5 metų vaikų, ugdomų ne savivaldybės mokyklose, dalis</w:t>
      </w:r>
      <w:r w:rsidRPr="0033421F">
        <w:rPr>
          <w:rFonts w:ascii="Times New Roman" w:eastAsia="Calibri" w:hAnsi="Times New Roman" w:cs="Times New Roman"/>
          <w:sz w:val="24"/>
          <w:szCs w:val="24"/>
        </w:rPr>
        <w:t xml:space="preserve"> nėra didelė ir ji išlieka mažai pakitusi.</w:t>
      </w:r>
    </w:p>
    <w:p w14:paraId="6870F4EC" w14:textId="23B8ECF3" w:rsidR="0033421F" w:rsidRDefault="0033421F" w:rsidP="00013E10">
      <w:pPr>
        <w:spacing w:after="0" w:line="360" w:lineRule="auto"/>
        <w:ind w:right="6"/>
        <w:jc w:val="both"/>
        <w:rPr>
          <w:rFonts w:ascii="Times New Roman" w:eastAsia="Calibri" w:hAnsi="Times New Roman" w:cs="Times New Roman"/>
          <w:color w:val="FF0000"/>
        </w:rPr>
      </w:pPr>
      <w:r>
        <w:rPr>
          <w:rFonts w:ascii="Times New Roman" w:eastAsia="Calibri" w:hAnsi="Times New Roman" w:cs="Times New Roman"/>
          <w:noProof/>
          <w:color w:val="FF0000"/>
        </w:rPr>
        <w:drawing>
          <wp:inline distT="0" distB="0" distL="0" distR="0" wp14:anchorId="0866FD1F" wp14:editId="34605301">
            <wp:extent cx="5707380" cy="1653540"/>
            <wp:effectExtent l="0" t="0" r="7620" b="3810"/>
            <wp:docPr id="22490375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342592" w14:textId="77777777" w:rsidR="0033421F" w:rsidRPr="0033421F" w:rsidRDefault="0033421F" w:rsidP="0033421F">
      <w:pPr>
        <w:spacing w:after="0" w:line="360" w:lineRule="auto"/>
        <w:ind w:right="6"/>
        <w:jc w:val="both"/>
        <w:rPr>
          <w:rFonts w:ascii="Times New Roman" w:eastAsia="Calibri" w:hAnsi="Times New Roman" w:cs="Times New Roman"/>
        </w:rPr>
      </w:pPr>
      <w:r w:rsidRPr="0033421F">
        <w:rPr>
          <w:rFonts w:ascii="Times New Roman" w:eastAsia="Calibri" w:hAnsi="Times New Roman" w:cs="Times New Roman"/>
        </w:rPr>
        <w:t>7 pav. Duomenų šaltinis – ŠVIS.</w:t>
      </w:r>
    </w:p>
    <w:p w14:paraId="0C0A6DB6" w14:textId="65A723E0" w:rsidR="00C65443" w:rsidRPr="0033421F" w:rsidRDefault="00FE2312" w:rsidP="00013E10">
      <w:pPr>
        <w:spacing w:after="0" w:line="360" w:lineRule="auto"/>
        <w:ind w:right="6" w:firstLine="567"/>
        <w:jc w:val="both"/>
        <w:rPr>
          <w:rFonts w:ascii="Times New Roman" w:eastAsia="Calibri" w:hAnsi="Times New Roman" w:cs="Times New Roman"/>
          <w:i/>
          <w:iCs/>
          <w:sz w:val="24"/>
          <w:szCs w:val="24"/>
        </w:rPr>
      </w:pPr>
      <w:r w:rsidRPr="0033421F">
        <w:rPr>
          <w:rFonts w:ascii="Times New Roman" w:eastAsia="Calibri" w:hAnsi="Times New Roman" w:cs="Times New Roman"/>
          <w:b/>
          <w:bCs/>
          <w:sz w:val="24"/>
          <w:szCs w:val="24"/>
        </w:rPr>
        <w:t>IŠVADA</w:t>
      </w:r>
      <w:r w:rsidR="001436DF" w:rsidRPr="0033421F">
        <w:rPr>
          <w:rFonts w:ascii="Times New Roman" w:eastAsia="Calibri" w:hAnsi="Times New Roman" w:cs="Times New Roman"/>
          <w:b/>
          <w:bCs/>
          <w:sz w:val="24"/>
          <w:szCs w:val="24"/>
        </w:rPr>
        <w:t>.</w:t>
      </w:r>
      <w:r w:rsidRPr="0033421F">
        <w:rPr>
          <w:rFonts w:ascii="Times New Roman" w:eastAsia="Calibri" w:hAnsi="Times New Roman" w:cs="Times New Roman"/>
          <w:sz w:val="24"/>
          <w:szCs w:val="24"/>
        </w:rPr>
        <w:t xml:space="preserve"> </w:t>
      </w:r>
      <w:r w:rsidR="001436DF" w:rsidRPr="0033421F">
        <w:rPr>
          <w:rFonts w:ascii="Times New Roman" w:eastAsia="Calibri" w:hAnsi="Times New Roman" w:cs="Times New Roman"/>
          <w:i/>
          <w:iCs/>
          <w:sz w:val="24"/>
          <w:szCs w:val="24"/>
        </w:rPr>
        <w:t>S</w:t>
      </w:r>
      <w:r w:rsidRPr="0033421F">
        <w:rPr>
          <w:rFonts w:ascii="Times New Roman" w:eastAsia="Calibri" w:hAnsi="Times New Roman" w:cs="Times New Roman"/>
          <w:i/>
          <w:iCs/>
          <w:sz w:val="24"/>
          <w:szCs w:val="24"/>
        </w:rPr>
        <w:t xml:space="preserve">avivaldybėje sudaroma galimybė visiems norintiems vaikams lankyti ikimokyklinio ir priešmokyklinio ugdymo </w:t>
      </w:r>
      <w:r w:rsidR="00392450" w:rsidRPr="0033421F">
        <w:rPr>
          <w:rFonts w:ascii="Times New Roman" w:eastAsia="Calibri" w:hAnsi="Times New Roman" w:cs="Times New Roman"/>
          <w:i/>
          <w:iCs/>
          <w:sz w:val="24"/>
          <w:szCs w:val="24"/>
        </w:rPr>
        <w:t>grupes</w:t>
      </w:r>
      <w:r w:rsidRPr="0033421F">
        <w:rPr>
          <w:rFonts w:ascii="Times New Roman" w:eastAsia="Calibri" w:hAnsi="Times New Roman" w:cs="Times New Roman"/>
          <w:i/>
          <w:iCs/>
          <w:sz w:val="24"/>
          <w:szCs w:val="24"/>
        </w:rPr>
        <w:t xml:space="preserve"> </w:t>
      </w:r>
      <w:r w:rsidR="00392450" w:rsidRPr="0033421F">
        <w:rPr>
          <w:rFonts w:ascii="Times New Roman" w:eastAsia="Calibri" w:hAnsi="Times New Roman" w:cs="Times New Roman"/>
          <w:i/>
          <w:iCs/>
          <w:sz w:val="24"/>
          <w:szCs w:val="24"/>
        </w:rPr>
        <w:t xml:space="preserve">savivaldybės švietimo įstaigose, o esant laisvų vietų, yra galimybė priimti vis daugiau  3–5 metų vaikų, kurių gyvenamoji vieta yra deklaruota kitoje savivaldybėje. Kadangi savivaldybės vaikų, ugdomų ne savivaldybės mokyklose dalis išlieka mažai pakitusi ir ji nėra didelė, tikėtina, kad savivaldybės teikiamos ikimokyklinio ir priešmokyklinio ugdymo paslaugos tenkina šeimas. </w:t>
      </w:r>
    </w:p>
    <w:p w14:paraId="38845B3D" w14:textId="1B6193EE" w:rsidR="00B95744" w:rsidRPr="00DB4FF0" w:rsidRDefault="00B95744" w:rsidP="00013E10">
      <w:pPr>
        <w:pStyle w:val="Sraopastraipa"/>
        <w:numPr>
          <w:ilvl w:val="0"/>
          <w:numId w:val="17"/>
        </w:numPr>
        <w:spacing w:after="0" w:line="360" w:lineRule="auto"/>
        <w:ind w:right="6"/>
        <w:jc w:val="both"/>
        <w:rPr>
          <w:rFonts w:ascii="Times New Roman" w:eastAsia="Calibri" w:hAnsi="Times New Roman" w:cs="Times New Roman"/>
          <w:b/>
          <w:bCs/>
          <w:sz w:val="24"/>
          <w:szCs w:val="24"/>
        </w:rPr>
      </w:pPr>
      <w:r w:rsidRPr="00DB4FF0">
        <w:rPr>
          <w:rFonts w:ascii="Times New Roman" w:eastAsia="Calibri" w:hAnsi="Times New Roman" w:cs="Times New Roman"/>
          <w:b/>
          <w:bCs/>
          <w:sz w:val="24"/>
          <w:szCs w:val="24"/>
        </w:rPr>
        <w:t>Neformaliojo vaikų švietimo prieinamumas</w:t>
      </w:r>
    </w:p>
    <w:p w14:paraId="3F66FF3D" w14:textId="0B895808" w:rsidR="00E2685F" w:rsidRPr="00E76383" w:rsidRDefault="00617CD8" w:rsidP="00013E10">
      <w:pPr>
        <w:spacing w:after="0" w:line="360" w:lineRule="auto"/>
        <w:ind w:right="6" w:firstLine="567"/>
        <w:jc w:val="both"/>
        <w:rPr>
          <w:rFonts w:ascii="Times New Roman" w:eastAsia="Calibri" w:hAnsi="Times New Roman" w:cs="Times New Roman"/>
          <w:sz w:val="24"/>
          <w:szCs w:val="24"/>
        </w:rPr>
      </w:pPr>
      <w:r w:rsidRPr="00DB4FF0">
        <w:rPr>
          <w:rFonts w:ascii="Times New Roman" w:eastAsia="Calibri" w:hAnsi="Times New Roman" w:cs="Times New Roman"/>
          <w:sz w:val="24"/>
          <w:szCs w:val="24"/>
        </w:rPr>
        <w:t xml:space="preserve">Kaišiadorių rajono savivaldybės švietimo </w:t>
      </w:r>
      <w:r w:rsidR="00C8477B" w:rsidRPr="00DB4FF0">
        <w:rPr>
          <w:rFonts w:ascii="Times New Roman" w:eastAsia="Calibri" w:hAnsi="Times New Roman" w:cs="Times New Roman"/>
          <w:sz w:val="24"/>
          <w:szCs w:val="24"/>
        </w:rPr>
        <w:t>į</w:t>
      </w:r>
      <w:r w:rsidRPr="00DB4FF0">
        <w:rPr>
          <w:rFonts w:ascii="Times New Roman" w:eastAsia="Calibri" w:hAnsi="Times New Roman" w:cs="Times New Roman"/>
          <w:sz w:val="24"/>
          <w:szCs w:val="24"/>
        </w:rPr>
        <w:t>staigų mokini</w:t>
      </w:r>
      <w:r w:rsidR="00C8477B" w:rsidRPr="00DB4FF0">
        <w:rPr>
          <w:rFonts w:ascii="Times New Roman" w:eastAsia="Calibri" w:hAnsi="Times New Roman" w:cs="Times New Roman"/>
          <w:sz w:val="24"/>
          <w:szCs w:val="24"/>
        </w:rPr>
        <w:t xml:space="preserve">ams yra sudaryta galimybė plėtoti bendrąsias kompetencijas bei save realizuoti neformaliojo vaikų švietimo užsiėmimuose bendrojo ugdymo mokyklose, neformaliojo vaikų švietimo įstaigose: Kaišiadorių </w:t>
      </w:r>
      <w:r w:rsidR="001A54D3" w:rsidRPr="00DB4FF0">
        <w:rPr>
          <w:rFonts w:ascii="Times New Roman" w:eastAsia="Calibri" w:hAnsi="Times New Roman" w:cs="Times New Roman"/>
          <w:sz w:val="24"/>
          <w:szCs w:val="24"/>
        </w:rPr>
        <w:t>š</w:t>
      </w:r>
      <w:r w:rsidR="00C8477B" w:rsidRPr="00DB4FF0">
        <w:rPr>
          <w:rFonts w:ascii="Times New Roman" w:eastAsia="Calibri" w:hAnsi="Times New Roman" w:cs="Times New Roman"/>
          <w:sz w:val="24"/>
          <w:szCs w:val="24"/>
        </w:rPr>
        <w:t xml:space="preserve">vietimo ir sporto centro Sporto skyriuje ir Kaišiadorių meno mokykloje bei neformaliojo vaikų švietimo </w:t>
      </w:r>
      <w:r w:rsidR="00C8477B" w:rsidRPr="00E76383">
        <w:rPr>
          <w:rFonts w:ascii="Times New Roman" w:eastAsia="Calibri" w:hAnsi="Times New Roman" w:cs="Times New Roman"/>
          <w:sz w:val="24"/>
          <w:szCs w:val="24"/>
        </w:rPr>
        <w:t>teikėjų  siūlomose programose.</w:t>
      </w:r>
    </w:p>
    <w:p w14:paraId="4F01FB49" w14:textId="0A4288FF" w:rsidR="00ED3185" w:rsidRPr="00D37EAA" w:rsidRDefault="00ED3185" w:rsidP="00D37EAA">
      <w:pPr>
        <w:spacing w:after="0" w:line="360" w:lineRule="auto"/>
        <w:ind w:right="6" w:firstLine="567"/>
        <w:jc w:val="both"/>
        <w:rPr>
          <w:rFonts w:ascii="Times New Roman" w:eastAsia="Calibri" w:hAnsi="Times New Roman" w:cs="Times New Roman"/>
          <w:sz w:val="24"/>
          <w:szCs w:val="24"/>
        </w:rPr>
      </w:pPr>
      <w:r w:rsidRPr="00E76383">
        <w:rPr>
          <w:rFonts w:ascii="Times New Roman" w:eastAsia="Calibri" w:hAnsi="Times New Roman" w:cs="Times New Roman"/>
          <w:sz w:val="24"/>
          <w:szCs w:val="24"/>
        </w:rPr>
        <w:t>Neformaliojo švietimo veiklose dalyvaujančių mokinių dalis:</w:t>
      </w:r>
    </w:p>
    <w:p w14:paraId="2DF22CA3" w14:textId="6D7DEAB7" w:rsidR="00E76383" w:rsidRDefault="009E7805" w:rsidP="00013E10">
      <w:pPr>
        <w:spacing w:after="0" w:line="360" w:lineRule="auto"/>
        <w:ind w:right="6"/>
        <w:jc w:val="both"/>
        <w:rPr>
          <w:rFonts w:ascii="Times New Roman" w:eastAsia="Calibri" w:hAnsi="Times New Roman" w:cs="Times New Roman"/>
          <w:color w:val="FF0000"/>
        </w:rPr>
      </w:pPr>
      <w:r>
        <w:rPr>
          <w:rFonts w:ascii="Times New Roman" w:eastAsia="Calibri" w:hAnsi="Times New Roman" w:cs="Times New Roman"/>
          <w:noProof/>
          <w:color w:val="FF0000"/>
        </w:rPr>
        <w:drawing>
          <wp:inline distT="0" distB="0" distL="0" distR="0" wp14:anchorId="12A25BCE" wp14:editId="7E2E75F6">
            <wp:extent cx="6004560" cy="1653540"/>
            <wp:effectExtent l="0" t="0" r="15240" b="3810"/>
            <wp:docPr id="200998459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51D51B" w14:textId="77777777" w:rsidR="009E7805" w:rsidRPr="009E7805" w:rsidRDefault="009E7805" w:rsidP="009E7805">
      <w:pPr>
        <w:spacing w:after="0" w:line="360" w:lineRule="auto"/>
        <w:ind w:right="6"/>
        <w:jc w:val="both"/>
        <w:rPr>
          <w:rFonts w:ascii="Times New Roman" w:eastAsia="Calibri" w:hAnsi="Times New Roman" w:cs="Times New Roman"/>
        </w:rPr>
      </w:pPr>
      <w:r w:rsidRPr="009E7805">
        <w:rPr>
          <w:rFonts w:ascii="Times New Roman" w:eastAsia="Calibri" w:hAnsi="Times New Roman" w:cs="Times New Roman"/>
        </w:rPr>
        <w:t>8 pav. Duomenų šaltinis – ŠVIS.</w:t>
      </w:r>
    </w:p>
    <w:p w14:paraId="3A51EEBA" w14:textId="14BFBA29" w:rsidR="00464570" w:rsidRPr="009E7805" w:rsidRDefault="009450B0" w:rsidP="00013E10">
      <w:pPr>
        <w:spacing w:after="0" w:line="360" w:lineRule="auto"/>
        <w:ind w:right="6" w:firstLine="567"/>
        <w:jc w:val="both"/>
        <w:rPr>
          <w:rFonts w:ascii="Times New Roman" w:eastAsia="Calibri" w:hAnsi="Times New Roman" w:cs="Times New Roman"/>
          <w:sz w:val="24"/>
          <w:szCs w:val="24"/>
        </w:rPr>
      </w:pPr>
      <w:r w:rsidRPr="009E7805">
        <w:rPr>
          <w:rFonts w:ascii="Times New Roman" w:eastAsia="Calibri" w:hAnsi="Times New Roman" w:cs="Times New Roman"/>
          <w:sz w:val="24"/>
          <w:szCs w:val="24"/>
        </w:rPr>
        <w:t>Pagal</w:t>
      </w:r>
      <w:r w:rsidR="0081484F" w:rsidRPr="009E7805">
        <w:rPr>
          <w:rFonts w:ascii="Times New Roman" w:eastAsia="Calibri" w:hAnsi="Times New Roman" w:cs="Times New Roman"/>
          <w:sz w:val="24"/>
          <w:szCs w:val="24"/>
        </w:rPr>
        <w:t xml:space="preserve"> diagramoje</w:t>
      </w:r>
      <w:r w:rsidRPr="009E7805">
        <w:rPr>
          <w:rFonts w:ascii="Times New Roman" w:eastAsia="Calibri" w:hAnsi="Times New Roman" w:cs="Times New Roman"/>
          <w:sz w:val="24"/>
          <w:szCs w:val="24"/>
        </w:rPr>
        <w:t xml:space="preserve"> pateiktus duomenis, stebimas NVŠ programose dalyvaujančių mokinių </w:t>
      </w:r>
      <w:r w:rsidR="0081484F" w:rsidRPr="009E7805">
        <w:rPr>
          <w:rFonts w:ascii="Times New Roman" w:eastAsia="Calibri" w:hAnsi="Times New Roman" w:cs="Times New Roman"/>
          <w:sz w:val="24"/>
          <w:szCs w:val="24"/>
        </w:rPr>
        <w:t>dalies</w:t>
      </w:r>
      <w:r w:rsidRPr="009E7805">
        <w:rPr>
          <w:rFonts w:ascii="Times New Roman" w:eastAsia="Calibri" w:hAnsi="Times New Roman" w:cs="Times New Roman"/>
          <w:sz w:val="24"/>
          <w:szCs w:val="24"/>
        </w:rPr>
        <w:t xml:space="preserve"> </w:t>
      </w:r>
      <w:r w:rsidR="0081484F" w:rsidRPr="009E7805">
        <w:rPr>
          <w:rFonts w:ascii="Times New Roman" w:eastAsia="Calibri" w:hAnsi="Times New Roman" w:cs="Times New Roman"/>
          <w:sz w:val="24"/>
          <w:szCs w:val="24"/>
        </w:rPr>
        <w:t>mažėjimas</w:t>
      </w:r>
      <w:r w:rsidR="0099385F" w:rsidRPr="009E7805">
        <w:rPr>
          <w:rFonts w:ascii="Times New Roman" w:eastAsia="Calibri" w:hAnsi="Times New Roman" w:cs="Times New Roman"/>
          <w:sz w:val="24"/>
          <w:szCs w:val="24"/>
        </w:rPr>
        <w:t xml:space="preserve"> </w:t>
      </w:r>
      <w:r w:rsidR="0099385F" w:rsidRPr="009E7805">
        <w:rPr>
          <w:rFonts w:ascii="Times New Roman" w:eastAsia="Calibri" w:hAnsi="Times New Roman" w:cs="Times New Roman"/>
          <w:b/>
          <w:bCs/>
          <w:i/>
          <w:iCs/>
          <w:sz w:val="24"/>
          <w:szCs w:val="24"/>
        </w:rPr>
        <w:t>(</w:t>
      </w:r>
      <w:r w:rsidR="0081484F" w:rsidRPr="009E7805">
        <w:rPr>
          <w:rFonts w:ascii="Times New Roman" w:eastAsia="Calibri" w:hAnsi="Times New Roman" w:cs="Times New Roman"/>
          <w:b/>
          <w:bCs/>
          <w:i/>
          <w:iCs/>
          <w:sz w:val="24"/>
          <w:szCs w:val="24"/>
        </w:rPr>
        <w:t>neigiamas aspektas</w:t>
      </w:r>
      <w:r w:rsidR="0099385F" w:rsidRPr="009E7805">
        <w:rPr>
          <w:rFonts w:ascii="Times New Roman" w:eastAsia="Calibri" w:hAnsi="Times New Roman" w:cs="Times New Roman"/>
          <w:b/>
          <w:bCs/>
          <w:i/>
          <w:iCs/>
          <w:sz w:val="24"/>
          <w:szCs w:val="24"/>
        </w:rPr>
        <w:t>)</w:t>
      </w:r>
      <w:r w:rsidR="0081484F" w:rsidRPr="009E7805">
        <w:rPr>
          <w:rFonts w:ascii="Times New Roman" w:eastAsia="Calibri" w:hAnsi="Times New Roman" w:cs="Times New Roman"/>
          <w:sz w:val="24"/>
          <w:szCs w:val="24"/>
        </w:rPr>
        <w:t xml:space="preserve">. </w:t>
      </w:r>
    </w:p>
    <w:p w14:paraId="2AA7E2E1" w14:textId="77777777" w:rsidR="000D0959" w:rsidRPr="000D0959" w:rsidRDefault="000D0959" w:rsidP="000D0959">
      <w:pPr>
        <w:tabs>
          <w:tab w:val="left" w:pos="0"/>
        </w:tabs>
        <w:spacing w:after="0" w:line="360" w:lineRule="auto"/>
        <w:ind w:firstLine="720"/>
        <w:jc w:val="both"/>
        <w:rPr>
          <w:rFonts w:ascii="Times New Roman" w:eastAsia="Times New Roman" w:hAnsi="Times New Roman" w:cs="Times New Roman"/>
          <w:kern w:val="3"/>
          <w:sz w:val="24"/>
          <w:lang w:eastAsia="en-GB"/>
        </w:rPr>
      </w:pPr>
      <w:r w:rsidRPr="000D0959">
        <w:rPr>
          <w:rFonts w:ascii="Times New Roman" w:eastAsia="Times New Roman" w:hAnsi="Times New Roman" w:cs="Times New Roman"/>
          <w:kern w:val="3"/>
          <w:sz w:val="24"/>
          <w:lang w:eastAsia="en-GB"/>
        </w:rPr>
        <w:t>2023 metams savivaldybės mokinių ugdymui pagal neformaliojo vaikų švietimo programas iš valstybės biudžeto skirta 146,1 tūkst. eurų.</w:t>
      </w:r>
    </w:p>
    <w:p w14:paraId="05B795DA" w14:textId="358E5BB4" w:rsidR="000D0959" w:rsidRPr="000D0959" w:rsidRDefault="000D0959" w:rsidP="000D0959">
      <w:pPr>
        <w:widowControl w:val="0"/>
        <w:tabs>
          <w:tab w:val="left" w:pos="0"/>
        </w:tabs>
        <w:suppressAutoHyphens/>
        <w:overflowPunct w:val="0"/>
        <w:autoSpaceDE w:val="0"/>
        <w:autoSpaceDN w:val="0"/>
        <w:spacing w:after="0" w:line="360" w:lineRule="auto"/>
        <w:ind w:firstLine="720"/>
        <w:jc w:val="both"/>
        <w:rPr>
          <w:rFonts w:ascii="Times New Roman" w:eastAsia="Times New Roman" w:hAnsi="Times New Roman" w:cs="Times New Roman"/>
          <w:kern w:val="3"/>
          <w:sz w:val="24"/>
          <w:lang w:eastAsia="en-GB"/>
        </w:rPr>
      </w:pPr>
      <w:r w:rsidRPr="000D0959">
        <w:rPr>
          <w:rFonts w:ascii="Times New Roman" w:eastAsia="Times New Roman" w:hAnsi="Times New Roman" w:cs="Times New Roman"/>
          <w:kern w:val="3"/>
          <w:sz w:val="24"/>
          <w:lang w:eastAsia="en-GB"/>
        </w:rPr>
        <w:lastRenderedPageBreak/>
        <w:t>Savivaldybei buvo pateiktos 56 akredituotos programos</w:t>
      </w:r>
      <w:r w:rsidR="006512B8">
        <w:rPr>
          <w:rFonts w:ascii="Times New Roman" w:eastAsia="Times New Roman" w:hAnsi="Times New Roman" w:cs="Times New Roman"/>
          <w:kern w:val="3"/>
          <w:sz w:val="24"/>
          <w:lang w:eastAsia="en-GB"/>
        </w:rPr>
        <w:t xml:space="preserve">. </w:t>
      </w:r>
      <w:r w:rsidRPr="000D0959">
        <w:rPr>
          <w:rFonts w:ascii="Times New Roman" w:eastAsia="Times New Roman" w:hAnsi="Times New Roman" w:cs="Times New Roman"/>
          <w:kern w:val="3"/>
          <w:sz w:val="24"/>
          <w:lang w:eastAsia="en-GB"/>
        </w:rPr>
        <w:t>Finansavimo reikalavimus atitiko 26 teikėjai – laisvieji mokytojai, įstaigos ir organizacijos. Iš viso buvo vykdomos 39 programos</w:t>
      </w:r>
      <w:r w:rsidR="006512B8">
        <w:rPr>
          <w:rFonts w:ascii="Times New Roman" w:eastAsia="Times New Roman" w:hAnsi="Times New Roman" w:cs="Times New Roman"/>
          <w:kern w:val="3"/>
          <w:sz w:val="24"/>
          <w:lang w:eastAsia="en-GB"/>
        </w:rPr>
        <w:t xml:space="preserve"> (4 programomis daugiau negu pernai) </w:t>
      </w:r>
      <w:r w:rsidR="006512B8" w:rsidRPr="006512B8">
        <w:rPr>
          <w:rFonts w:ascii="Times New Roman" w:eastAsia="Times New Roman" w:hAnsi="Times New Roman" w:cs="Times New Roman"/>
          <w:b/>
          <w:bCs/>
          <w:i/>
          <w:iCs/>
          <w:kern w:val="3"/>
          <w:sz w:val="24"/>
          <w:lang w:eastAsia="en-GB"/>
        </w:rPr>
        <w:t>(teigi</w:t>
      </w:r>
      <w:r w:rsidR="00D37EAA">
        <w:rPr>
          <w:rFonts w:ascii="Times New Roman" w:eastAsia="Times New Roman" w:hAnsi="Times New Roman" w:cs="Times New Roman"/>
          <w:b/>
          <w:bCs/>
          <w:i/>
          <w:iCs/>
          <w:kern w:val="3"/>
          <w:sz w:val="24"/>
          <w:lang w:eastAsia="en-GB"/>
        </w:rPr>
        <w:t>a</w:t>
      </w:r>
      <w:r w:rsidR="006512B8" w:rsidRPr="006512B8">
        <w:rPr>
          <w:rFonts w:ascii="Times New Roman" w:eastAsia="Times New Roman" w:hAnsi="Times New Roman" w:cs="Times New Roman"/>
          <w:b/>
          <w:bCs/>
          <w:i/>
          <w:iCs/>
          <w:kern w:val="3"/>
          <w:sz w:val="24"/>
          <w:lang w:eastAsia="en-GB"/>
        </w:rPr>
        <w:t>mas aspektas)</w:t>
      </w:r>
      <w:r w:rsidRPr="000D0959">
        <w:rPr>
          <w:rFonts w:ascii="Times New Roman" w:eastAsia="Times New Roman" w:hAnsi="Times New Roman" w:cs="Times New Roman"/>
          <w:kern w:val="3"/>
          <w:sz w:val="24"/>
          <w:lang w:eastAsia="en-GB"/>
        </w:rPr>
        <w:t>, kuriose registruota beveik 1000 savivaldybės mokinių. Prie Kaišiadorių rajono savivaldybės NVŠ teikėjų šiemet prisijungė 5 nauji teikėjai: UAB ,,ARV-Auto“, UAB ,,Edukacija“, VŠĮ ,,Lietuvos šachmatų mokykla“, MB ,,Linksmoji edukacija“, laisvasis mokytojas Nerijus Ramanauskas.</w:t>
      </w:r>
    </w:p>
    <w:p w14:paraId="6EFC83F0" w14:textId="77777777" w:rsidR="000D0959" w:rsidRPr="000D0959" w:rsidRDefault="000D0959" w:rsidP="000D0959">
      <w:pPr>
        <w:widowControl w:val="0"/>
        <w:tabs>
          <w:tab w:val="left" w:pos="0"/>
        </w:tabs>
        <w:suppressAutoHyphens/>
        <w:overflowPunct w:val="0"/>
        <w:autoSpaceDE w:val="0"/>
        <w:autoSpaceDN w:val="0"/>
        <w:spacing w:after="0" w:line="360" w:lineRule="auto"/>
        <w:ind w:firstLine="720"/>
        <w:jc w:val="both"/>
        <w:rPr>
          <w:rFonts w:ascii="Times New Roman" w:eastAsia="Times New Roman" w:hAnsi="Times New Roman" w:cs="Times New Roman"/>
          <w:kern w:val="3"/>
          <w:lang w:eastAsia="en-GB"/>
        </w:rPr>
      </w:pPr>
      <w:r w:rsidRPr="000D0959">
        <w:rPr>
          <w:rFonts w:ascii="Times New Roman" w:eastAsia="Times New Roman" w:hAnsi="Times New Roman" w:cs="Times New Roman"/>
          <w:kern w:val="3"/>
          <w:sz w:val="24"/>
          <w:lang w:eastAsia="en-GB"/>
        </w:rPr>
        <w:t>Neformaliojo vaikų švietimo programos bus vykdomos 8 mėnesius, maksimalus grupės dydis – 20 mokinių, maksimalus vienos programos mokinių skaičius – 60.</w:t>
      </w:r>
    </w:p>
    <w:p w14:paraId="685E93C8" w14:textId="4D6C135C" w:rsidR="000D0959" w:rsidRPr="000D0959" w:rsidRDefault="000D0959" w:rsidP="000D0959">
      <w:pPr>
        <w:widowControl w:val="0"/>
        <w:tabs>
          <w:tab w:val="left" w:pos="0"/>
        </w:tabs>
        <w:suppressAutoHyphens/>
        <w:overflowPunct w:val="0"/>
        <w:autoSpaceDE w:val="0"/>
        <w:autoSpaceDN w:val="0"/>
        <w:spacing w:after="0" w:line="360" w:lineRule="auto"/>
        <w:ind w:firstLine="720"/>
        <w:jc w:val="both"/>
        <w:rPr>
          <w:rFonts w:ascii="Times New Roman" w:eastAsia="Times New Roman" w:hAnsi="Times New Roman" w:cs="Times New Roman"/>
          <w:kern w:val="3"/>
          <w:sz w:val="24"/>
          <w:lang w:eastAsia="en-GB"/>
        </w:rPr>
      </w:pPr>
      <w:r w:rsidRPr="000D0959">
        <w:rPr>
          <w:rFonts w:ascii="Times New Roman" w:eastAsia="Times New Roman" w:hAnsi="Times New Roman" w:cs="Times New Roman"/>
          <w:kern w:val="3"/>
          <w:sz w:val="24"/>
          <w:lang w:eastAsia="en-GB"/>
        </w:rPr>
        <w:t>Vadovaujantis Neformaliojo vaikų švietimo programų finansavimo ir administravimo tvarkos aprašu, patvirtintu Lietuvos Respublikos švietimo, mokslo ir sporto ministro 2022 m. sausio 10 d. įsakymu Nr</w:t>
      </w:r>
      <w:r w:rsidR="006512B8">
        <w:rPr>
          <w:rFonts w:ascii="Times New Roman" w:eastAsia="Times New Roman" w:hAnsi="Times New Roman" w:cs="Times New Roman"/>
          <w:kern w:val="3"/>
          <w:sz w:val="24"/>
          <w:lang w:eastAsia="en-GB"/>
        </w:rPr>
        <w:t xml:space="preserve">. V-46 </w:t>
      </w:r>
      <w:r w:rsidRPr="000D0959">
        <w:rPr>
          <w:rFonts w:ascii="Times New Roman" w:eastAsia="Times New Roman" w:hAnsi="Times New Roman" w:cs="Times New Roman"/>
          <w:kern w:val="3"/>
          <w:sz w:val="24"/>
          <w:lang w:eastAsia="en-GB"/>
        </w:rPr>
        <w:t>,,Dėl Neformaliojo vaikų švietimo programų finansavimo ir administravimo tvarkos aprašo patvirtinimo“ bei atsižvelgiant į gautas lėšas, programų vykdymo trukmę, vaikų, dalyvaujančių programose skaičių, programoms, atitinkančioms bent vieną nacionalinį neformaliojo vaikų švietimo prioritetą, vienam vaikui 1 mėnesiui skirtas 20 eurų krepšelis, neatitinkančioms prioritetų – 15 eurų.</w:t>
      </w:r>
    </w:p>
    <w:p w14:paraId="0F585AC4" w14:textId="77777777" w:rsidR="000D0959" w:rsidRPr="000D0959" w:rsidRDefault="000D0959" w:rsidP="000D0959">
      <w:pPr>
        <w:widowControl w:val="0"/>
        <w:tabs>
          <w:tab w:val="left" w:pos="0"/>
        </w:tabs>
        <w:suppressAutoHyphens/>
        <w:overflowPunct w:val="0"/>
        <w:autoSpaceDE w:val="0"/>
        <w:autoSpaceDN w:val="0"/>
        <w:spacing w:after="0" w:line="360" w:lineRule="auto"/>
        <w:ind w:firstLine="720"/>
        <w:jc w:val="both"/>
        <w:rPr>
          <w:rFonts w:ascii="Times New Roman" w:eastAsia="Times New Roman" w:hAnsi="Times New Roman" w:cs="Times New Roman"/>
          <w:kern w:val="3"/>
          <w:lang w:eastAsia="en-GB"/>
        </w:rPr>
      </w:pPr>
      <w:r w:rsidRPr="000D0959">
        <w:rPr>
          <w:rFonts w:ascii="Times New Roman" w:eastAsia="Times New Roman" w:hAnsi="Times New Roman" w:cs="Times New Roman"/>
          <w:kern w:val="3"/>
          <w:sz w:val="24"/>
          <w:lang w:eastAsia="en-GB"/>
        </w:rPr>
        <w:t>Iš visų 39 savivaldybėje įgyvendinamų  programų  18 programų  atitiko prioritetines kryptis: 9 STEAM krypties programos ir 9 į 9–12 klasių mokinių amžiaus tarpsnį orientuotos NVŠ programos.</w:t>
      </w:r>
    </w:p>
    <w:p w14:paraId="4B9ED563" w14:textId="4DAAEF0D" w:rsidR="000D0959" w:rsidRPr="000D0959" w:rsidRDefault="000D0959" w:rsidP="000D0959">
      <w:pPr>
        <w:widowControl w:val="0"/>
        <w:tabs>
          <w:tab w:val="left" w:pos="0"/>
        </w:tabs>
        <w:suppressAutoHyphens/>
        <w:overflowPunct w:val="0"/>
        <w:autoSpaceDE w:val="0"/>
        <w:autoSpaceDN w:val="0"/>
        <w:spacing w:after="0" w:line="360" w:lineRule="auto"/>
        <w:ind w:firstLine="720"/>
        <w:jc w:val="both"/>
        <w:rPr>
          <w:rFonts w:ascii="Times New Roman" w:eastAsia="Times New Roman" w:hAnsi="Times New Roman" w:cs="Times New Roman"/>
          <w:kern w:val="3"/>
          <w:sz w:val="24"/>
          <w:lang w:eastAsia="en-GB"/>
        </w:rPr>
      </w:pPr>
      <w:r w:rsidRPr="000D0959">
        <w:rPr>
          <w:rFonts w:ascii="Times New Roman" w:eastAsia="Times New Roman" w:hAnsi="Times New Roman" w:cs="Times New Roman"/>
          <w:kern w:val="3"/>
          <w:sz w:val="24"/>
          <w:lang w:eastAsia="en-GB"/>
        </w:rPr>
        <w:t xml:space="preserve">Iš 937 vaikų, metų pradžioje registruotų programose, daugiausia – 328 vaikai pasirinko sporto programas (futbolą, karatė, krepšinį, tinklinį, </w:t>
      </w:r>
      <w:proofErr w:type="spellStart"/>
      <w:r w:rsidRPr="000D0959">
        <w:rPr>
          <w:rFonts w:ascii="Times New Roman" w:eastAsia="Times New Roman" w:hAnsi="Times New Roman" w:cs="Times New Roman"/>
          <w:kern w:val="3"/>
          <w:sz w:val="24"/>
          <w:lang w:eastAsia="en-GB"/>
        </w:rPr>
        <w:t>lėkščiasvydį</w:t>
      </w:r>
      <w:proofErr w:type="spellEnd"/>
      <w:r w:rsidRPr="000D0959">
        <w:rPr>
          <w:rFonts w:ascii="Times New Roman" w:eastAsia="Times New Roman" w:hAnsi="Times New Roman" w:cs="Times New Roman"/>
          <w:kern w:val="3"/>
          <w:sz w:val="24"/>
          <w:lang w:eastAsia="en-GB"/>
        </w:rPr>
        <w:t xml:space="preserve"> ir kt.), 201 – meno (dailės,  muzikos, šokių), 87 vaikai buvo užimti techninės kūrybos ugdymu, 166 pasirinko anglų kalbą, likusieji 150 vaikų </w:t>
      </w:r>
      <w:r w:rsidR="006E5354" w:rsidRPr="000D0959">
        <w:rPr>
          <w:rFonts w:ascii="Times New Roman" w:eastAsia="Times New Roman" w:hAnsi="Times New Roman" w:cs="Times New Roman"/>
          <w:kern w:val="3"/>
          <w:sz w:val="24"/>
          <w:lang w:eastAsia="en-GB"/>
        </w:rPr>
        <w:t>dalyvavo</w:t>
      </w:r>
      <w:r w:rsidRPr="000D0959">
        <w:rPr>
          <w:rFonts w:ascii="Times New Roman" w:eastAsia="Times New Roman" w:hAnsi="Times New Roman" w:cs="Times New Roman"/>
          <w:kern w:val="3"/>
          <w:sz w:val="24"/>
          <w:lang w:eastAsia="en-GB"/>
        </w:rPr>
        <w:t xml:space="preserve"> šachmatų, saugaus eismo, gamtos klubo, jaunųjų šaulių ir kt. veiklose. </w:t>
      </w:r>
      <w:r w:rsidRPr="000D0959">
        <w:rPr>
          <w:rFonts w:ascii="Times New Roman" w:eastAsia="Times New Roman" w:hAnsi="Times New Roman" w:cs="Times New Roman"/>
          <w:color w:val="FF0000"/>
          <w:kern w:val="3"/>
          <w:sz w:val="24"/>
          <w:lang w:eastAsia="en-GB"/>
        </w:rPr>
        <w:t xml:space="preserve"> </w:t>
      </w:r>
    </w:p>
    <w:p w14:paraId="276D1C0C" w14:textId="7C357549" w:rsidR="000D0959" w:rsidRPr="000D0959" w:rsidRDefault="000D0959" w:rsidP="000D0959">
      <w:pPr>
        <w:tabs>
          <w:tab w:val="left" w:pos="0"/>
        </w:tabs>
        <w:spacing w:after="0" w:line="360" w:lineRule="auto"/>
        <w:ind w:firstLine="720"/>
        <w:jc w:val="both"/>
        <w:rPr>
          <w:rFonts w:ascii="Times New Roman" w:eastAsia="Times New Roman" w:hAnsi="Times New Roman" w:cs="Times New Roman"/>
          <w:kern w:val="3"/>
          <w:sz w:val="24"/>
          <w:szCs w:val="24"/>
          <w:lang w:eastAsia="en-GB"/>
        </w:rPr>
      </w:pPr>
      <w:r w:rsidRPr="000D0959">
        <w:rPr>
          <w:rFonts w:ascii="Times New Roman" w:eastAsia="Times New Roman" w:hAnsi="Times New Roman" w:cs="Times New Roman"/>
          <w:kern w:val="3"/>
          <w:sz w:val="24"/>
          <w:szCs w:val="24"/>
          <w:lang w:eastAsia="en-GB"/>
        </w:rPr>
        <w:t xml:space="preserve">2023 metais </w:t>
      </w:r>
      <w:r w:rsidRPr="000D0959">
        <w:rPr>
          <w:rFonts w:ascii="Times New Roman" w:eastAsia="Times New Roman" w:hAnsi="Times New Roman" w:cs="Times New Roman"/>
          <w:bCs/>
          <w:kern w:val="3"/>
          <w:sz w:val="24"/>
          <w:szCs w:val="24"/>
          <w:lang w:eastAsia="en-GB"/>
        </w:rPr>
        <w:t>vaikų vasaros stovykloms</w:t>
      </w:r>
      <w:r w:rsidRPr="000D0959">
        <w:rPr>
          <w:rFonts w:ascii="Times New Roman" w:eastAsia="Times New Roman" w:hAnsi="Times New Roman" w:cs="Times New Roman"/>
          <w:kern w:val="3"/>
          <w:sz w:val="24"/>
          <w:szCs w:val="24"/>
          <w:lang w:eastAsia="en-GB"/>
        </w:rPr>
        <w:t xml:space="preserve"> iš Savivaldybės biudžeto skirta 20 tūkst. </w:t>
      </w:r>
      <w:r w:rsidR="006512B8" w:rsidRPr="000D0959">
        <w:rPr>
          <w:rFonts w:ascii="Times New Roman" w:eastAsia="Times New Roman" w:hAnsi="Times New Roman" w:cs="Times New Roman"/>
          <w:kern w:val="3"/>
          <w:sz w:val="24"/>
          <w:szCs w:val="24"/>
          <w:lang w:eastAsia="en-GB"/>
        </w:rPr>
        <w:t>E</w:t>
      </w:r>
      <w:r w:rsidRPr="000D0959">
        <w:rPr>
          <w:rFonts w:ascii="Times New Roman" w:eastAsia="Times New Roman" w:hAnsi="Times New Roman" w:cs="Times New Roman"/>
          <w:kern w:val="3"/>
          <w:sz w:val="24"/>
          <w:szCs w:val="24"/>
          <w:lang w:eastAsia="en-GB"/>
        </w:rPr>
        <w:t>urų</w:t>
      </w:r>
      <w:r w:rsidR="006512B8">
        <w:rPr>
          <w:rFonts w:ascii="Times New Roman" w:eastAsia="Times New Roman" w:hAnsi="Times New Roman" w:cs="Times New Roman"/>
          <w:kern w:val="3"/>
          <w:sz w:val="24"/>
          <w:szCs w:val="24"/>
          <w:lang w:eastAsia="en-GB"/>
        </w:rPr>
        <w:t xml:space="preserve"> </w:t>
      </w:r>
      <w:r w:rsidR="006512B8" w:rsidRPr="006512B8">
        <w:rPr>
          <w:rFonts w:ascii="Times New Roman" w:eastAsia="Times New Roman" w:hAnsi="Times New Roman" w:cs="Times New Roman"/>
          <w:b/>
          <w:bCs/>
          <w:i/>
          <w:iCs/>
          <w:kern w:val="3"/>
          <w:sz w:val="24"/>
          <w:szCs w:val="24"/>
          <w:lang w:eastAsia="en-GB"/>
        </w:rPr>
        <w:t>(savivaldybės indėlis)</w:t>
      </w:r>
      <w:r w:rsidRPr="000D0959">
        <w:rPr>
          <w:rFonts w:ascii="Times New Roman" w:eastAsia="Times New Roman" w:hAnsi="Times New Roman" w:cs="Times New Roman"/>
          <w:kern w:val="3"/>
          <w:sz w:val="24"/>
          <w:szCs w:val="24"/>
          <w:lang w:eastAsia="en-GB"/>
        </w:rPr>
        <w:t xml:space="preserve">. </w:t>
      </w:r>
      <w:r w:rsidRPr="000D0959">
        <w:rPr>
          <w:rFonts w:ascii="Times New Roman" w:eastAsia="Times New Roman" w:hAnsi="Times New Roman" w:cs="Times New Roman"/>
          <w:kern w:val="3"/>
          <w:sz w:val="24"/>
          <w:szCs w:val="24"/>
        </w:rPr>
        <w:t xml:space="preserve">Iš dalies finansuota 19 stovyklų; dar 2 stovyklos finansuojamos Kaišiadorių rajono savivaldybės jaunimo organizacijų projektų konkurso lėšomis. Kai kurios stovyklos buvo skirtos tikslinėms vaikų grupėms: atskirų klasių ar vietovių, sporto komandų, meno kolektyvų ir kt. vaikams, kitose buvo laisvų vietų viso rajono vaikams. Stovyklas organizavo visi  savivaldybės kultūros centrai (6) ir Viešoji biblioteka, taip pat Kaišiadorių švietimo ir sporto centras organizavo dvi stovyklas  ir 5 švietimo įstaigos: mokykla-darželis ,,Rugelis“ , Žaslių pagrindinė mokykla, Rumšiškių Antano Baranausko gimnazija – po vieną stovyklą, Kaišiadorių Algirdo Brazausko gimnazija – 2 stovyklas ir Kaišiadorių Vaclovo Giržado progimnazija – penkias stovyklas. Taip pat po vieną stovyklą vaikams surengė </w:t>
      </w:r>
      <w:r w:rsidRPr="000D0959">
        <w:rPr>
          <w:rFonts w:ascii="Times New Roman" w:eastAsia="Times New Roman" w:hAnsi="Times New Roman" w:cs="Times New Roman"/>
          <w:kern w:val="3"/>
          <w:sz w:val="24"/>
          <w:szCs w:val="24"/>
          <w:lang w:eastAsia="en-GB"/>
        </w:rPr>
        <w:t xml:space="preserve">Krepšinio klubas ,,Žiežmariai“ ir Futbolo centras ,,Baltai“. </w:t>
      </w:r>
    </w:p>
    <w:p w14:paraId="1FD9AD1C" w14:textId="6D0A60A5" w:rsidR="000D0959" w:rsidRPr="000D0959" w:rsidRDefault="000D0959" w:rsidP="000D0959">
      <w:pPr>
        <w:widowControl w:val="0"/>
        <w:suppressAutoHyphens/>
        <w:overflowPunct w:val="0"/>
        <w:autoSpaceDE w:val="0"/>
        <w:autoSpaceDN w:val="0"/>
        <w:spacing w:after="0" w:line="360" w:lineRule="auto"/>
        <w:ind w:firstLine="720"/>
        <w:jc w:val="both"/>
        <w:rPr>
          <w:rFonts w:ascii="Times New Roman" w:eastAsia="Times New Roman" w:hAnsi="Times New Roman" w:cs="Times New Roman"/>
          <w:kern w:val="3"/>
          <w:sz w:val="24"/>
          <w:szCs w:val="24"/>
          <w:lang w:eastAsia="en-GB"/>
        </w:rPr>
      </w:pPr>
      <w:r w:rsidRPr="000D0959">
        <w:rPr>
          <w:rFonts w:ascii="Times New Roman" w:eastAsia="Times New Roman" w:hAnsi="Times New Roman" w:cs="Times New Roman"/>
          <w:kern w:val="3"/>
          <w:sz w:val="24"/>
          <w:szCs w:val="24"/>
          <w:lang w:eastAsia="en-GB"/>
        </w:rPr>
        <w:t>Iš viso šiose savivaldybės finansuojamose stovyklose stovyklavo 505 mūsų savivaldybės vaikai (pernai – 260)</w:t>
      </w:r>
      <w:r w:rsidR="006512B8">
        <w:rPr>
          <w:rFonts w:ascii="Times New Roman" w:eastAsia="Times New Roman" w:hAnsi="Times New Roman" w:cs="Times New Roman"/>
          <w:kern w:val="3"/>
          <w:sz w:val="24"/>
          <w:szCs w:val="24"/>
          <w:lang w:eastAsia="en-GB"/>
        </w:rPr>
        <w:t xml:space="preserve"> </w:t>
      </w:r>
      <w:r w:rsidR="006512B8" w:rsidRPr="006512B8">
        <w:rPr>
          <w:rFonts w:ascii="Times New Roman" w:eastAsia="Times New Roman" w:hAnsi="Times New Roman" w:cs="Times New Roman"/>
          <w:b/>
          <w:bCs/>
          <w:i/>
          <w:iCs/>
          <w:kern w:val="3"/>
          <w:sz w:val="24"/>
          <w:szCs w:val="24"/>
          <w:lang w:eastAsia="en-GB"/>
        </w:rPr>
        <w:t>(teigimas aspektas)</w:t>
      </w:r>
      <w:r w:rsidRPr="000D0959">
        <w:rPr>
          <w:rFonts w:ascii="Times New Roman" w:eastAsia="Times New Roman" w:hAnsi="Times New Roman" w:cs="Times New Roman"/>
          <w:b/>
          <w:bCs/>
          <w:i/>
          <w:iCs/>
          <w:kern w:val="3"/>
          <w:sz w:val="24"/>
          <w:szCs w:val="24"/>
          <w:lang w:eastAsia="en-GB"/>
        </w:rPr>
        <w:t>.</w:t>
      </w:r>
    </w:p>
    <w:p w14:paraId="486CC6AE" w14:textId="53CB2D13" w:rsidR="0081484F" w:rsidRPr="009E7805" w:rsidRDefault="00617CD8" w:rsidP="00013E10">
      <w:pPr>
        <w:spacing w:after="0" w:line="360" w:lineRule="auto"/>
        <w:ind w:right="6" w:firstLine="567"/>
        <w:jc w:val="both"/>
        <w:rPr>
          <w:rFonts w:ascii="Times New Roman" w:eastAsia="Calibri" w:hAnsi="Times New Roman" w:cs="Times New Roman"/>
          <w:i/>
          <w:iCs/>
          <w:sz w:val="24"/>
          <w:szCs w:val="24"/>
        </w:rPr>
      </w:pPr>
      <w:r w:rsidRPr="009E7805">
        <w:rPr>
          <w:rFonts w:ascii="Times New Roman" w:eastAsia="Calibri" w:hAnsi="Times New Roman" w:cs="Times New Roman"/>
          <w:b/>
          <w:bCs/>
          <w:sz w:val="24"/>
          <w:szCs w:val="24"/>
        </w:rPr>
        <w:lastRenderedPageBreak/>
        <w:t>IŠVADA</w:t>
      </w:r>
      <w:r w:rsidR="001436DF" w:rsidRPr="009E7805">
        <w:rPr>
          <w:rFonts w:ascii="Times New Roman" w:eastAsia="Calibri" w:hAnsi="Times New Roman" w:cs="Times New Roman"/>
          <w:i/>
          <w:iCs/>
          <w:sz w:val="24"/>
          <w:szCs w:val="24"/>
        </w:rPr>
        <w:t>.</w:t>
      </w:r>
      <w:r w:rsidR="009D7949" w:rsidRPr="009E7805">
        <w:rPr>
          <w:rFonts w:ascii="Times New Roman" w:eastAsia="Calibri" w:hAnsi="Times New Roman" w:cs="Times New Roman"/>
          <w:i/>
          <w:iCs/>
          <w:sz w:val="24"/>
          <w:szCs w:val="24"/>
        </w:rPr>
        <w:t xml:space="preserve"> </w:t>
      </w:r>
      <w:r w:rsidR="001436DF" w:rsidRPr="009E7805">
        <w:rPr>
          <w:rFonts w:ascii="Times New Roman" w:eastAsia="Calibri" w:hAnsi="Times New Roman" w:cs="Times New Roman"/>
          <w:i/>
          <w:iCs/>
          <w:sz w:val="24"/>
          <w:szCs w:val="24"/>
        </w:rPr>
        <w:t>S</w:t>
      </w:r>
      <w:r w:rsidR="009D7949" w:rsidRPr="009E7805">
        <w:rPr>
          <w:rFonts w:ascii="Times New Roman" w:eastAsia="Calibri" w:hAnsi="Times New Roman" w:cs="Times New Roman"/>
          <w:i/>
          <w:iCs/>
          <w:sz w:val="24"/>
          <w:szCs w:val="24"/>
        </w:rPr>
        <w:t>avivaldybėje sudaromos sąlygos neformali</w:t>
      </w:r>
      <w:r w:rsidR="009A1457" w:rsidRPr="009E7805">
        <w:rPr>
          <w:rFonts w:ascii="Times New Roman" w:eastAsia="Calibri" w:hAnsi="Times New Roman" w:cs="Times New Roman"/>
          <w:i/>
          <w:iCs/>
          <w:sz w:val="24"/>
          <w:szCs w:val="24"/>
        </w:rPr>
        <w:t>ajam</w:t>
      </w:r>
      <w:r w:rsidR="009D7949" w:rsidRPr="009E7805">
        <w:rPr>
          <w:rFonts w:ascii="Times New Roman" w:eastAsia="Calibri" w:hAnsi="Times New Roman" w:cs="Times New Roman"/>
          <w:i/>
          <w:iCs/>
          <w:sz w:val="24"/>
          <w:szCs w:val="24"/>
        </w:rPr>
        <w:t xml:space="preserve"> vaikų švietimui vykdyti, </w:t>
      </w:r>
      <w:r w:rsidR="0081484F" w:rsidRPr="009E7805">
        <w:rPr>
          <w:rFonts w:ascii="Times New Roman" w:eastAsia="Calibri" w:hAnsi="Times New Roman" w:cs="Times New Roman"/>
          <w:i/>
          <w:iCs/>
          <w:sz w:val="24"/>
          <w:szCs w:val="24"/>
        </w:rPr>
        <w:t xml:space="preserve">skiriamas finansavimas vasaros poilsio stovyklų organizavimui </w:t>
      </w:r>
      <w:r w:rsidR="0081484F" w:rsidRPr="009E7805">
        <w:rPr>
          <w:rFonts w:ascii="Times New Roman" w:eastAsia="Calibri" w:hAnsi="Times New Roman" w:cs="Times New Roman"/>
          <w:b/>
          <w:bCs/>
          <w:i/>
          <w:iCs/>
          <w:sz w:val="24"/>
          <w:szCs w:val="24"/>
        </w:rPr>
        <w:t>(savivaldybės indėlis)</w:t>
      </w:r>
      <w:r w:rsidR="0081484F" w:rsidRPr="009E7805">
        <w:rPr>
          <w:rFonts w:ascii="Times New Roman" w:eastAsia="Calibri" w:hAnsi="Times New Roman" w:cs="Times New Roman"/>
          <w:i/>
          <w:iCs/>
          <w:sz w:val="24"/>
          <w:szCs w:val="24"/>
        </w:rPr>
        <w:t>,</w:t>
      </w:r>
      <w:r w:rsidR="0081484F" w:rsidRPr="009E7805">
        <w:rPr>
          <w:rFonts w:ascii="Times New Roman" w:eastAsia="Calibri" w:hAnsi="Times New Roman" w:cs="Times New Roman"/>
          <w:b/>
          <w:bCs/>
          <w:i/>
          <w:iCs/>
          <w:sz w:val="24"/>
          <w:szCs w:val="24"/>
        </w:rPr>
        <w:t xml:space="preserve"> </w:t>
      </w:r>
      <w:r w:rsidR="0081484F" w:rsidRPr="009E7805">
        <w:rPr>
          <w:rFonts w:ascii="Times New Roman" w:eastAsia="Calibri" w:hAnsi="Times New Roman" w:cs="Times New Roman"/>
          <w:i/>
          <w:iCs/>
          <w:sz w:val="24"/>
          <w:szCs w:val="24"/>
        </w:rPr>
        <w:t xml:space="preserve">tačiau </w:t>
      </w:r>
      <w:r w:rsidR="009D7949" w:rsidRPr="009E7805">
        <w:rPr>
          <w:rFonts w:ascii="Times New Roman" w:eastAsia="Calibri" w:hAnsi="Times New Roman" w:cs="Times New Roman"/>
          <w:i/>
          <w:iCs/>
          <w:sz w:val="24"/>
          <w:szCs w:val="24"/>
        </w:rPr>
        <w:t>stebimas mokinių</w:t>
      </w:r>
      <w:r w:rsidR="009A1457" w:rsidRPr="009E7805">
        <w:rPr>
          <w:rFonts w:ascii="Times New Roman" w:eastAsia="Calibri" w:hAnsi="Times New Roman" w:cs="Times New Roman"/>
          <w:i/>
          <w:iCs/>
          <w:sz w:val="24"/>
          <w:szCs w:val="24"/>
        </w:rPr>
        <w:t>,</w:t>
      </w:r>
      <w:r w:rsidR="009D7949" w:rsidRPr="009E7805">
        <w:rPr>
          <w:rFonts w:ascii="Times New Roman" w:eastAsia="Calibri" w:hAnsi="Times New Roman" w:cs="Times New Roman"/>
          <w:i/>
          <w:iCs/>
          <w:sz w:val="24"/>
          <w:szCs w:val="24"/>
        </w:rPr>
        <w:t xml:space="preserve"> dalyvaujančių neformaliojo švietimo veiklose, dalies </w:t>
      </w:r>
      <w:r w:rsidR="0081484F" w:rsidRPr="009E7805">
        <w:rPr>
          <w:rFonts w:ascii="Times New Roman" w:eastAsia="Calibri" w:hAnsi="Times New Roman" w:cs="Times New Roman"/>
          <w:i/>
          <w:iCs/>
          <w:sz w:val="24"/>
          <w:szCs w:val="24"/>
        </w:rPr>
        <w:t>mažėjimas</w:t>
      </w:r>
      <w:r w:rsidR="00D37EAA">
        <w:rPr>
          <w:rFonts w:ascii="Times New Roman" w:eastAsia="Calibri" w:hAnsi="Times New Roman" w:cs="Times New Roman"/>
          <w:i/>
          <w:iCs/>
          <w:sz w:val="24"/>
          <w:szCs w:val="24"/>
        </w:rPr>
        <w:t xml:space="preserve"> </w:t>
      </w:r>
      <w:r w:rsidR="00D37EAA" w:rsidRPr="00D37EAA">
        <w:rPr>
          <w:rFonts w:ascii="Times New Roman" w:eastAsia="Calibri" w:hAnsi="Times New Roman" w:cs="Times New Roman"/>
          <w:b/>
          <w:bCs/>
          <w:i/>
          <w:iCs/>
          <w:sz w:val="24"/>
          <w:szCs w:val="24"/>
        </w:rPr>
        <w:t>(neigiama aspektas)</w:t>
      </w:r>
      <w:r w:rsidR="009E7805" w:rsidRPr="00D37EAA">
        <w:rPr>
          <w:rFonts w:ascii="Times New Roman" w:eastAsia="Calibri" w:hAnsi="Times New Roman" w:cs="Times New Roman"/>
          <w:b/>
          <w:bCs/>
          <w:i/>
          <w:iCs/>
          <w:sz w:val="24"/>
          <w:szCs w:val="24"/>
        </w:rPr>
        <w:t>,</w:t>
      </w:r>
      <w:r w:rsidR="009E7805" w:rsidRPr="009E7805">
        <w:rPr>
          <w:rFonts w:ascii="Times New Roman" w:eastAsia="Calibri" w:hAnsi="Times New Roman" w:cs="Times New Roman"/>
          <w:i/>
          <w:iCs/>
          <w:sz w:val="24"/>
          <w:szCs w:val="24"/>
        </w:rPr>
        <w:t xml:space="preserve"> nors neformaliojo švietimo programų pasiūla didėja</w:t>
      </w:r>
      <w:r w:rsidR="0081484F" w:rsidRPr="009E7805">
        <w:rPr>
          <w:rFonts w:ascii="Times New Roman" w:eastAsia="Calibri" w:hAnsi="Times New Roman" w:cs="Times New Roman"/>
          <w:i/>
          <w:iCs/>
          <w:sz w:val="24"/>
          <w:szCs w:val="24"/>
        </w:rPr>
        <w:t>.</w:t>
      </w:r>
      <w:r w:rsidR="002078F8" w:rsidRPr="009E7805">
        <w:rPr>
          <w:rFonts w:ascii="Times New Roman" w:eastAsia="Calibri" w:hAnsi="Times New Roman" w:cs="Times New Roman"/>
          <w:i/>
          <w:iCs/>
          <w:sz w:val="24"/>
          <w:szCs w:val="24"/>
        </w:rPr>
        <w:t xml:space="preserve"> </w:t>
      </w:r>
      <w:r w:rsidR="0081484F" w:rsidRPr="009E7805">
        <w:rPr>
          <w:rFonts w:ascii="Times New Roman" w:eastAsia="Calibri" w:hAnsi="Times New Roman" w:cs="Times New Roman"/>
          <w:i/>
          <w:iCs/>
          <w:sz w:val="24"/>
          <w:szCs w:val="24"/>
        </w:rPr>
        <w:t xml:space="preserve">Būtina </w:t>
      </w:r>
      <w:r w:rsidR="00D37EAA">
        <w:rPr>
          <w:rFonts w:ascii="Times New Roman" w:eastAsia="Calibri" w:hAnsi="Times New Roman" w:cs="Times New Roman"/>
          <w:i/>
          <w:iCs/>
          <w:sz w:val="24"/>
          <w:szCs w:val="24"/>
        </w:rPr>
        <w:t xml:space="preserve">išsiaiškinti priežastis ir </w:t>
      </w:r>
      <w:r w:rsidR="0081484F" w:rsidRPr="009E7805">
        <w:rPr>
          <w:rFonts w:ascii="Times New Roman" w:eastAsia="Calibri" w:hAnsi="Times New Roman" w:cs="Times New Roman"/>
          <w:i/>
          <w:iCs/>
          <w:sz w:val="24"/>
          <w:szCs w:val="24"/>
        </w:rPr>
        <w:t xml:space="preserve">didinti neformaliojo švietimo paslaugų plėtrą </w:t>
      </w:r>
      <w:r w:rsidR="00D37EAA">
        <w:rPr>
          <w:rFonts w:ascii="Times New Roman" w:eastAsia="Calibri" w:hAnsi="Times New Roman" w:cs="Times New Roman"/>
          <w:i/>
          <w:iCs/>
          <w:sz w:val="24"/>
          <w:szCs w:val="24"/>
        </w:rPr>
        <w:t>bei</w:t>
      </w:r>
      <w:r w:rsidR="0081484F" w:rsidRPr="009E7805">
        <w:rPr>
          <w:rFonts w:ascii="Times New Roman" w:eastAsia="Calibri" w:hAnsi="Times New Roman" w:cs="Times New Roman"/>
          <w:i/>
          <w:iCs/>
          <w:sz w:val="24"/>
          <w:szCs w:val="24"/>
        </w:rPr>
        <w:t xml:space="preserve"> užtikrinti prieinamumą.</w:t>
      </w:r>
    </w:p>
    <w:p w14:paraId="387E90CD" w14:textId="12E0FC75" w:rsidR="00531EA2" w:rsidRPr="00D37EAA" w:rsidRDefault="00531EA2" w:rsidP="00013E10">
      <w:pPr>
        <w:pStyle w:val="Sraopastraipa"/>
        <w:numPr>
          <w:ilvl w:val="0"/>
          <w:numId w:val="17"/>
        </w:numPr>
        <w:spacing w:after="0" w:line="360" w:lineRule="auto"/>
        <w:ind w:right="6"/>
        <w:jc w:val="both"/>
        <w:rPr>
          <w:rFonts w:ascii="Times New Roman" w:eastAsia="Calibri" w:hAnsi="Times New Roman" w:cs="Times New Roman"/>
          <w:b/>
          <w:bCs/>
          <w:sz w:val="24"/>
          <w:szCs w:val="24"/>
        </w:rPr>
      </w:pPr>
      <w:r w:rsidRPr="00D37EAA">
        <w:rPr>
          <w:rFonts w:ascii="Times New Roman" w:eastAsia="Calibri" w:hAnsi="Times New Roman" w:cs="Times New Roman"/>
          <w:b/>
          <w:bCs/>
          <w:sz w:val="24"/>
          <w:szCs w:val="24"/>
        </w:rPr>
        <w:t>Švietimo pagalbos teikimas</w:t>
      </w:r>
      <w:r w:rsidR="009171DA" w:rsidRPr="00D37EAA">
        <w:rPr>
          <w:rFonts w:ascii="Times New Roman" w:eastAsia="Calibri" w:hAnsi="Times New Roman" w:cs="Times New Roman"/>
          <w:b/>
          <w:bCs/>
          <w:sz w:val="24"/>
          <w:szCs w:val="24"/>
        </w:rPr>
        <w:t>.</w:t>
      </w:r>
    </w:p>
    <w:p w14:paraId="46207874" w14:textId="36AE1C5E" w:rsidR="0005624E" w:rsidRPr="006E5354" w:rsidRDefault="00392F5B" w:rsidP="00013E10">
      <w:pPr>
        <w:pStyle w:val="Sraopastraipa"/>
        <w:spacing w:after="0" w:line="360" w:lineRule="auto"/>
        <w:ind w:left="0" w:right="6" w:firstLine="720"/>
        <w:jc w:val="both"/>
        <w:rPr>
          <w:rFonts w:ascii="Times New Roman" w:eastAsia="Times New Roman" w:hAnsi="Times New Roman" w:cs="Times New Roman"/>
          <w:sz w:val="24"/>
          <w:szCs w:val="24"/>
        </w:rPr>
      </w:pPr>
      <w:r w:rsidRPr="006E5354">
        <w:rPr>
          <w:rFonts w:ascii="Times New Roman" w:eastAsia="Times New Roman" w:hAnsi="Times New Roman" w:cs="Times New Roman"/>
          <w:sz w:val="24"/>
          <w:szCs w:val="24"/>
        </w:rPr>
        <w:t xml:space="preserve">Savivaldybės mokyklose 1–12 klasėse </w:t>
      </w:r>
      <w:r w:rsidR="006E5354" w:rsidRPr="006E5354">
        <w:rPr>
          <w:rFonts w:ascii="Times New Roman" w:eastAsia="Times New Roman" w:hAnsi="Times New Roman" w:cs="Times New Roman"/>
          <w:sz w:val="24"/>
          <w:szCs w:val="24"/>
        </w:rPr>
        <w:t>2023</w:t>
      </w:r>
      <w:r w:rsidR="006E5354">
        <w:rPr>
          <w:rFonts w:ascii="Times New Roman" w:eastAsia="Times New Roman" w:hAnsi="Times New Roman" w:cs="Times New Roman"/>
          <w:sz w:val="24"/>
          <w:szCs w:val="24"/>
        </w:rPr>
        <w:t>–</w:t>
      </w:r>
      <w:r w:rsidR="006E5354" w:rsidRPr="006E5354">
        <w:rPr>
          <w:rFonts w:ascii="Times New Roman" w:eastAsia="Times New Roman" w:hAnsi="Times New Roman" w:cs="Times New Roman"/>
          <w:sz w:val="24"/>
          <w:szCs w:val="24"/>
        </w:rPr>
        <w:t xml:space="preserve">2024 m. m. mokėsi 664 specialiųjų ugdymosi poreikių mokiniai,  </w:t>
      </w:r>
      <w:r w:rsidRPr="006E5354">
        <w:rPr>
          <w:rFonts w:ascii="Times New Roman" w:eastAsia="Times New Roman" w:hAnsi="Times New Roman" w:cs="Times New Roman"/>
          <w:sz w:val="24"/>
          <w:szCs w:val="24"/>
        </w:rPr>
        <w:t>20</w:t>
      </w:r>
      <w:r w:rsidR="0005624E" w:rsidRPr="006E5354">
        <w:rPr>
          <w:rFonts w:ascii="Times New Roman" w:eastAsia="Times New Roman" w:hAnsi="Times New Roman" w:cs="Times New Roman"/>
          <w:sz w:val="24"/>
          <w:szCs w:val="24"/>
        </w:rPr>
        <w:t>22–</w:t>
      </w:r>
      <w:r w:rsidRPr="006E5354">
        <w:rPr>
          <w:rFonts w:ascii="Times New Roman" w:eastAsia="Times New Roman" w:hAnsi="Times New Roman" w:cs="Times New Roman"/>
          <w:sz w:val="24"/>
          <w:szCs w:val="24"/>
        </w:rPr>
        <w:t>202</w:t>
      </w:r>
      <w:r w:rsidR="0005624E" w:rsidRPr="006E5354">
        <w:rPr>
          <w:rFonts w:ascii="Times New Roman" w:eastAsia="Times New Roman" w:hAnsi="Times New Roman" w:cs="Times New Roman"/>
          <w:sz w:val="24"/>
          <w:szCs w:val="24"/>
        </w:rPr>
        <w:t>3</w:t>
      </w:r>
      <w:r w:rsidRPr="006E5354">
        <w:rPr>
          <w:rFonts w:ascii="Times New Roman" w:eastAsia="Times New Roman" w:hAnsi="Times New Roman" w:cs="Times New Roman"/>
          <w:sz w:val="24"/>
          <w:szCs w:val="24"/>
        </w:rPr>
        <w:t xml:space="preserve"> m. m.</w:t>
      </w:r>
      <w:r w:rsidR="006E5354">
        <w:rPr>
          <w:rFonts w:ascii="Times New Roman" w:eastAsia="Times New Roman" w:hAnsi="Times New Roman" w:cs="Times New Roman"/>
          <w:sz w:val="24"/>
          <w:szCs w:val="24"/>
        </w:rPr>
        <w:t xml:space="preserve"> –</w:t>
      </w:r>
      <w:r w:rsidRPr="006E5354">
        <w:rPr>
          <w:rFonts w:ascii="Times New Roman" w:eastAsia="Times New Roman" w:hAnsi="Times New Roman" w:cs="Times New Roman"/>
          <w:sz w:val="24"/>
          <w:szCs w:val="24"/>
        </w:rPr>
        <w:t xml:space="preserve"> </w:t>
      </w:r>
      <w:r w:rsidR="001341D2" w:rsidRPr="006E5354">
        <w:rPr>
          <w:rFonts w:ascii="Times New Roman" w:eastAsia="Times New Roman" w:hAnsi="Times New Roman" w:cs="Times New Roman"/>
          <w:sz w:val="24"/>
          <w:szCs w:val="24"/>
        </w:rPr>
        <w:t>6</w:t>
      </w:r>
      <w:r w:rsidR="0005624E" w:rsidRPr="006E5354">
        <w:rPr>
          <w:rFonts w:ascii="Times New Roman" w:eastAsia="Times New Roman" w:hAnsi="Times New Roman" w:cs="Times New Roman"/>
          <w:sz w:val="24"/>
          <w:szCs w:val="24"/>
        </w:rPr>
        <w:t>88</w:t>
      </w:r>
      <w:r w:rsidRPr="006E5354">
        <w:rPr>
          <w:rFonts w:ascii="Times New Roman" w:eastAsia="Times New Roman" w:hAnsi="Times New Roman" w:cs="Times New Roman"/>
          <w:sz w:val="24"/>
          <w:szCs w:val="24"/>
        </w:rPr>
        <w:t>, 202</w:t>
      </w:r>
      <w:r w:rsidR="0005624E" w:rsidRPr="006E5354">
        <w:rPr>
          <w:rFonts w:ascii="Times New Roman" w:eastAsia="Times New Roman" w:hAnsi="Times New Roman" w:cs="Times New Roman"/>
          <w:sz w:val="24"/>
          <w:szCs w:val="24"/>
        </w:rPr>
        <w:t>1</w:t>
      </w:r>
      <w:r w:rsidRPr="006E5354">
        <w:rPr>
          <w:rFonts w:ascii="Times New Roman" w:eastAsia="Times New Roman" w:hAnsi="Times New Roman" w:cs="Times New Roman"/>
          <w:sz w:val="24"/>
          <w:szCs w:val="24"/>
        </w:rPr>
        <w:t>–202</w:t>
      </w:r>
      <w:r w:rsidR="0005624E" w:rsidRPr="006E5354">
        <w:rPr>
          <w:rFonts w:ascii="Times New Roman" w:eastAsia="Times New Roman" w:hAnsi="Times New Roman" w:cs="Times New Roman"/>
          <w:sz w:val="24"/>
          <w:szCs w:val="24"/>
        </w:rPr>
        <w:t>2</w:t>
      </w:r>
      <w:r w:rsidRPr="006E5354">
        <w:rPr>
          <w:rFonts w:ascii="Times New Roman" w:eastAsia="Times New Roman" w:hAnsi="Times New Roman" w:cs="Times New Roman"/>
          <w:sz w:val="24"/>
          <w:szCs w:val="24"/>
        </w:rPr>
        <w:t xml:space="preserve"> m. m. </w:t>
      </w:r>
      <w:r w:rsidR="008A658A" w:rsidRPr="006E5354">
        <w:rPr>
          <w:rFonts w:ascii="Times New Roman" w:eastAsia="Times New Roman" w:hAnsi="Times New Roman" w:cs="Times New Roman"/>
          <w:sz w:val="24"/>
          <w:szCs w:val="24"/>
        </w:rPr>
        <w:t xml:space="preserve">– </w:t>
      </w:r>
      <w:r w:rsidRPr="006E5354">
        <w:rPr>
          <w:rFonts w:ascii="Times New Roman" w:eastAsia="Times New Roman" w:hAnsi="Times New Roman" w:cs="Times New Roman"/>
          <w:sz w:val="24"/>
          <w:szCs w:val="24"/>
        </w:rPr>
        <w:t>6</w:t>
      </w:r>
      <w:r w:rsidR="0005624E" w:rsidRPr="006E5354">
        <w:rPr>
          <w:rFonts w:ascii="Times New Roman" w:eastAsia="Times New Roman" w:hAnsi="Times New Roman" w:cs="Times New Roman"/>
          <w:sz w:val="24"/>
          <w:szCs w:val="24"/>
        </w:rPr>
        <w:t>96</w:t>
      </w:r>
      <w:r w:rsidRPr="006E5354">
        <w:rPr>
          <w:rFonts w:ascii="Times New Roman" w:eastAsia="Times New Roman" w:hAnsi="Times New Roman" w:cs="Times New Roman"/>
          <w:sz w:val="24"/>
          <w:szCs w:val="24"/>
        </w:rPr>
        <w:t>, 20</w:t>
      </w:r>
      <w:r w:rsidR="0005624E" w:rsidRPr="006E5354">
        <w:rPr>
          <w:rFonts w:ascii="Times New Roman" w:eastAsia="Times New Roman" w:hAnsi="Times New Roman" w:cs="Times New Roman"/>
          <w:sz w:val="24"/>
          <w:szCs w:val="24"/>
        </w:rPr>
        <w:t>20</w:t>
      </w:r>
      <w:r w:rsidRPr="006E5354">
        <w:rPr>
          <w:rFonts w:ascii="Times New Roman" w:eastAsia="Times New Roman" w:hAnsi="Times New Roman" w:cs="Times New Roman"/>
          <w:sz w:val="24"/>
          <w:szCs w:val="24"/>
        </w:rPr>
        <w:t>–202</w:t>
      </w:r>
      <w:r w:rsidR="0005624E" w:rsidRPr="006E5354">
        <w:rPr>
          <w:rFonts w:ascii="Times New Roman" w:eastAsia="Times New Roman" w:hAnsi="Times New Roman" w:cs="Times New Roman"/>
          <w:sz w:val="24"/>
          <w:szCs w:val="24"/>
        </w:rPr>
        <w:t>1</w:t>
      </w:r>
      <w:r w:rsidRPr="006E5354">
        <w:rPr>
          <w:rFonts w:ascii="Times New Roman" w:eastAsia="Times New Roman" w:hAnsi="Times New Roman" w:cs="Times New Roman"/>
          <w:sz w:val="24"/>
          <w:szCs w:val="24"/>
        </w:rPr>
        <w:t xml:space="preserve"> m. m. – </w:t>
      </w:r>
      <w:r w:rsidR="0005624E" w:rsidRPr="006E5354">
        <w:rPr>
          <w:rFonts w:ascii="Times New Roman" w:eastAsia="Times New Roman" w:hAnsi="Times New Roman" w:cs="Times New Roman"/>
          <w:sz w:val="24"/>
          <w:szCs w:val="24"/>
        </w:rPr>
        <w:t>725</w:t>
      </w:r>
      <w:r w:rsidRPr="006E5354">
        <w:rPr>
          <w:rFonts w:ascii="Times New Roman" w:eastAsia="Times New Roman" w:hAnsi="Times New Roman" w:cs="Times New Roman"/>
          <w:sz w:val="24"/>
          <w:szCs w:val="24"/>
        </w:rPr>
        <w:t xml:space="preserve"> mokini</w:t>
      </w:r>
      <w:r w:rsidR="00BE5D4F" w:rsidRPr="006E5354">
        <w:rPr>
          <w:rFonts w:ascii="Times New Roman" w:eastAsia="Times New Roman" w:hAnsi="Times New Roman" w:cs="Times New Roman"/>
          <w:sz w:val="24"/>
          <w:szCs w:val="24"/>
        </w:rPr>
        <w:t>ai</w:t>
      </w:r>
      <w:r w:rsidRPr="006E5354">
        <w:rPr>
          <w:rFonts w:ascii="Times New Roman" w:eastAsia="Times New Roman" w:hAnsi="Times New Roman" w:cs="Times New Roman"/>
          <w:sz w:val="24"/>
          <w:szCs w:val="24"/>
        </w:rPr>
        <w:t xml:space="preserve">. </w:t>
      </w:r>
      <w:r w:rsidR="00171150" w:rsidRPr="006E5354">
        <w:rPr>
          <w:rFonts w:ascii="Times New Roman" w:eastAsia="Times New Roman" w:hAnsi="Times New Roman" w:cs="Times New Roman"/>
          <w:sz w:val="24"/>
          <w:szCs w:val="24"/>
        </w:rPr>
        <w:t xml:space="preserve">Stebima specialiųjų </w:t>
      </w:r>
      <w:r w:rsidR="006E5354">
        <w:rPr>
          <w:rFonts w:ascii="Times New Roman" w:eastAsia="Times New Roman" w:hAnsi="Times New Roman" w:cs="Times New Roman"/>
          <w:sz w:val="24"/>
          <w:szCs w:val="24"/>
        </w:rPr>
        <w:t xml:space="preserve">ugdymosi </w:t>
      </w:r>
      <w:r w:rsidR="00171150" w:rsidRPr="006E5354">
        <w:rPr>
          <w:rFonts w:ascii="Times New Roman" w:eastAsia="Times New Roman" w:hAnsi="Times New Roman" w:cs="Times New Roman"/>
          <w:sz w:val="24"/>
          <w:szCs w:val="24"/>
        </w:rPr>
        <w:t xml:space="preserve">poreikių mokinių </w:t>
      </w:r>
      <w:r w:rsidR="0005624E" w:rsidRPr="006E5354">
        <w:rPr>
          <w:rFonts w:ascii="Times New Roman" w:eastAsia="Times New Roman" w:hAnsi="Times New Roman" w:cs="Times New Roman"/>
          <w:sz w:val="24"/>
          <w:szCs w:val="24"/>
        </w:rPr>
        <w:t xml:space="preserve">mažėjimo </w:t>
      </w:r>
      <w:r w:rsidR="00171150" w:rsidRPr="006E5354">
        <w:rPr>
          <w:rFonts w:ascii="Times New Roman" w:eastAsia="Times New Roman" w:hAnsi="Times New Roman" w:cs="Times New Roman"/>
          <w:sz w:val="24"/>
          <w:szCs w:val="24"/>
        </w:rPr>
        <w:t>tendencija.</w:t>
      </w:r>
    </w:p>
    <w:p w14:paraId="62B48DF9" w14:textId="3267DEAF" w:rsidR="00E87878" w:rsidRPr="00AA6019" w:rsidRDefault="00E87878" w:rsidP="00013E10">
      <w:pPr>
        <w:pStyle w:val="Sraopastraipa"/>
        <w:spacing w:after="0" w:line="360" w:lineRule="auto"/>
        <w:ind w:left="0" w:right="6" w:firstLine="720"/>
        <w:jc w:val="both"/>
        <w:rPr>
          <w:rFonts w:ascii="Times New Roman" w:eastAsia="Times New Roman" w:hAnsi="Times New Roman" w:cs="Times New Roman"/>
          <w:sz w:val="24"/>
          <w:szCs w:val="24"/>
        </w:rPr>
      </w:pPr>
      <w:r w:rsidRPr="00AA6019">
        <w:rPr>
          <w:rFonts w:ascii="Times New Roman" w:eastAsia="Times New Roman" w:hAnsi="Times New Roman" w:cs="Times New Roman"/>
          <w:sz w:val="24"/>
          <w:szCs w:val="24"/>
        </w:rPr>
        <w:t>Mokinių, turinčių specialiųjų poreikių, ugdomų integruotai bendrosios paskirties mokyklose, dalis</w:t>
      </w:r>
      <w:r w:rsidR="00AA6019">
        <w:rPr>
          <w:rFonts w:ascii="Times New Roman" w:eastAsia="Times New Roman" w:hAnsi="Times New Roman" w:cs="Times New Roman"/>
          <w:sz w:val="24"/>
          <w:szCs w:val="24"/>
        </w:rPr>
        <w:t xml:space="preserve"> mažėja</w:t>
      </w:r>
      <w:r w:rsidR="0005624E" w:rsidRPr="00AA6019">
        <w:rPr>
          <w:rFonts w:ascii="Times New Roman" w:eastAsia="Times New Roman" w:hAnsi="Times New Roman" w:cs="Times New Roman"/>
          <w:sz w:val="24"/>
          <w:szCs w:val="24"/>
        </w:rPr>
        <w:t>:</w:t>
      </w:r>
    </w:p>
    <w:p w14:paraId="286B738E" w14:textId="62B92BFF" w:rsidR="00AA6019" w:rsidRDefault="00AA6019" w:rsidP="00013E10">
      <w:pPr>
        <w:pStyle w:val="Sraopastraipa"/>
        <w:spacing w:after="0" w:line="360" w:lineRule="auto"/>
        <w:ind w:left="0" w:right="6"/>
        <w:jc w:val="both"/>
        <w:rPr>
          <w:rFonts w:ascii="Times New Roman" w:eastAsia="Times New Roman" w:hAnsi="Times New Roman" w:cs="Times New Roman"/>
          <w:color w:val="FF0000"/>
        </w:rPr>
      </w:pPr>
      <w:r>
        <w:rPr>
          <w:rFonts w:ascii="Times New Roman" w:eastAsia="Times New Roman" w:hAnsi="Times New Roman" w:cs="Times New Roman"/>
          <w:noProof/>
          <w:color w:val="FF0000"/>
        </w:rPr>
        <w:drawing>
          <wp:inline distT="0" distB="0" distL="0" distR="0" wp14:anchorId="74D9D0F7" wp14:editId="0348EC68">
            <wp:extent cx="5753100" cy="1783080"/>
            <wp:effectExtent l="0" t="0" r="0" b="7620"/>
            <wp:docPr id="195617618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B7A1E2" w14:textId="77777777" w:rsidR="00AA6019" w:rsidRPr="00AA6019" w:rsidRDefault="00AA6019" w:rsidP="00AA6019">
      <w:pPr>
        <w:pStyle w:val="Sraopastraipa"/>
        <w:spacing w:after="0" w:line="360" w:lineRule="auto"/>
        <w:ind w:left="0" w:right="6"/>
        <w:jc w:val="both"/>
        <w:rPr>
          <w:rFonts w:ascii="Times New Roman" w:eastAsia="Times New Roman" w:hAnsi="Times New Roman" w:cs="Times New Roman"/>
        </w:rPr>
      </w:pPr>
      <w:r w:rsidRPr="00AA6019">
        <w:rPr>
          <w:rFonts w:ascii="Times New Roman" w:eastAsia="Times New Roman" w:hAnsi="Times New Roman" w:cs="Times New Roman"/>
        </w:rPr>
        <w:t>9 pav. Duomenų šalinis – ŠVIS.</w:t>
      </w:r>
    </w:p>
    <w:p w14:paraId="2B643781" w14:textId="03785DA8" w:rsidR="0005624E" w:rsidRPr="00AA6019" w:rsidRDefault="0005624E" w:rsidP="00013E10">
      <w:pPr>
        <w:spacing w:after="0" w:line="360" w:lineRule="auto"/>
        <w:ind w:firstLine="720"/>
        <w:jc w:val="both"/>
        <w:rPr>
          <w:rFonts w:ascii="Times New Roman" w:eastAsia="Times New Roman" w:hAnsi="Times New Roman" w:cs="Times New Roman"/>
          <w:sz w:val="24"/>
          <w:szCs w:val="24"/>
          <w:lang w:eastAsia="lt-LT"/>
        </w:rPr>
      </w:pPr>
      <w:r w:rsidRPr="00AA6019">
        <w:rPr>
          <w:rFonts w:ascii="Times New Roman" w:eastAsia="Times New Roman" w:hAnsi="Times New Roman" w:cs="Times New Roman"/>
          <w:sz w:val="24"/>
          <w:szCs w:val="24"/>
          <w:lang w:eastAsia="lt-LT"/>
        </w:rPr>
        <w:t>Negalią turinčių mokinių dalis nuo mokinių, turinčių specialiųjų ugdymosi poreikių, ugdomų integruotai bendrosios paskirties mokyklose</w:t>
      </w:r>
      <w:r w:rsidR="00AA6019">
        <w:rPr>
          <w:rFonts w:ascii="Times New Roman" w:eastAsia="Times New Roman" w:hAnsi="Times New Roman" w:cs="Times New Roman"/>
          <w:sz w:val="24"/>
          <w:szCs w:val="24"/>
          <w:lang w:eastAsia="lt-LT"/>
        </w:rPr>
        <w:t xml:space="preserve"> nežymiai didėja</w:t>
      </w:r>
      <w:r w:rsidR="002B5618">
        <w:rPr>
          <w:rFonts w:ascii="Times New Roman" w:eastAsia="Times New Roman" w:hAnsi="Times New Roman" w:cs="Times New Roman"/>
          <w:sz w:val="24"/>
          <w:szCs w:val="24"/>
          <w:lang w:eastAsia="lt-LT"/>
        </w:rPr>
        <w:t xml:space="preserve"> </w:t>
      </w:r>
      <w:r w:rsidR="002B5618" w:rsidRPr="002B5618">
        <w:rPr>
          <w:rFonts w:ascii="Times New Roman" w:eastAsia="Times New Roman" w:hAnsi="Times New Roman" w:cs="Times New Roman"/>
          <w:b/>
          <w:bCs/>
          <w:i/>
          <w:iCs/>
          <w:sz w:val="24"/>
          <w:szCs w:val="24"/>
          <w:lang w:eastAsia="lt-LT"/>
        </w:rPr>
        <w:t>(teigimas aspektas)</w:t>
      </w:r>
      <w:r w:rsidRPr="002B5618">
        <w:rPr>
          <w:rFonts w:ascii="Times New Roman" w:eastAsia="Times New Roman" w:hAnsi="Times New Roman" w:cs="Times New Roman"/>
          <w:b/>
          <w:bCs/>
          <w:i/>
          <w:iCs/>
          <w:sz w:val="24"/>
          <w:szCs w:val="24"/>
          <w:lang w:eastAsia="lt-LT"/>
        </w:rPr>
        <w:t>:</w:t>
      </w:r>
    </w:p>
    <w:p w14:paraId="32702F44" w14:textId="6D2A8055" w:rsidR="00AA6019" w:rsidRDefault="00AA6019" w:rsidP="00013E10">
      <w:pPr>
        <w:pStyle w:val="Sraopastraipa"/>
        <w:spacing w:after="0" w:line="360" w:lineRule="auto"/>
        <w:ind w:left="0" w:right="6"/>
        <w:jc w:val="both"/>
        <w:rPr>
          <w:rFonts w:ascii="Times New Roman" w:eastAsia="Times New Roman" w:hAnsi="Times New Roman" w:cs="Times New Roman"/>
          <w:color w:val="FF0000"/>
        </w:rPr>
      </w:pPr>
      <w:r>
        <w:rPr>
          <w:rFonts w:ascii="Times New Roman" w:eastAsia="Times New Roman" w:hAnsi="Times New Roman" w:cs="Times New Roman"/>
          <w:noProof/>
          <w:color w:val="FF0000"/>
        </w:rPr>
        <w:drawing>
          <wp:inline distT="0" distB="0" distL="0" distR="0" wp14:anchorId="128A3A63" wp14:editId="11AAC302">
            <wp:extent cx="5768340" cy="1539240"/>
            <wp:effectExtent l="0" t="0" r="3810" b="3810"/>
            <wp:docPr id="47271454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539CBD" w14:textId="7AE3B217" w:rsidR="00AA6019" w:rsidRPr="00AA6019" w:rsidRDefault="00AA6019" w:rsidP="00013E10">
      <w:pPr>
        <w:pStyle w:val="Sraopastraipa"/>
        <w:spacing w:after="0" w:line="360" w:lineRule="auto"/>
        <w:ind w:left="0" w:right="6"/>
        <w:jc w:val="both"/>
        <w:rPr>
          <w:rFonts w:ascii="Times New Roman" w:eastAsia="Times New Roman" w:hAnsi="Times New Roman" w:cs="Times New Roman"/>
        </w:rPr>
      </w:pPr>
      <w:r w:rsidRPr="00AA6019">
        <w:rPr>
          <w:rFonts w:ascii="Times New Roman" w:eastAsia="Times New Roman" w:hAnsi="Times New Roman" w:cs="Times New Roman"/>
        </w:rPr>
        <w:t>10 pav. Duomenų šalinis – ŠVIS.</w:t>
      </w:r>
    </w:p>
    <w:p w14:paraId="1FFE0586" w14:textId="7BF19DDD" w:rsidR="0005624E" w:rsidRPr="00521A61" w:rsidRDefault="002B5618" w:rsidP="00013E10">
      <w:pPr>
        <w:pStyle w:val="Sraopastraipa"/>
        <w:spacing w:after="0" w:line="360" w:lineRule="auto"/>
        <w:ind w:left="0" w:right="6" w:firstLine="709"/>
        <w:jc w:val="both"/>
        <w:rPr>
          <w:rFonts w:ascii="Times New Roman" w:eastAsia="Times New Roman" w:hAnsi="Times New Roman" w:cs="Times New Roman"/>
          <w:color w:val="FF0000"/>
          <w:sz w:val="24"/>
          <w:szCs w:val="24"/>
        </w:rPr>
      </w:pPr>
      <w:r w:rsidRPr="002B5618">
        <w:rPr>
          <w:rFonts w:ascii="Times New Roman" w:eastAsia="Times New Roman" w:hAnsi="Times New Roman" w:cs="Times New Roman"/>
          <w:sz w:val="24"/>
          <w:szCs w:val="24"/>
        </w:rPr>
        <w:t xml:space="preserve">Ženkliai padidėjo </w:t>
      </w:r>
      <w:r w:rsidR="0005624E" w:rsidRPr="002B5618">
        <w:rPr>
          <w:rFonts w:ascii="Times New Roman" w:eastAsia="Times New Roman" w:hAnsi="Times New Roman" w:cs="Times New Roman"/>
          <w:sz w:val="24"/>
          <w:szCs w:val="24"/>
        </w:rPr>
        <w:t xml:space="preserve">mokinių gaunančių švietimo pagalbą dalis </w:t>
      </w:r>
      <w:r w:rsidR="0005624E" w:rsidRPr="002B5618">
        <w:rPr>
          <w:rFonts w:ascii="Times New Roman" w:eastAsia="Times New Roman" w:hAnsi="Times New Roman" w:cs="Times New Roman"/>
          <w:b/>
          <w:bCs/>
          <w:i/>
          <w:iCs/>
          <w:sz w:val="24"/>
          <w:szCs w:val="24"/>
        </w:rPr>
        <w:t>(</w:t>
      </w:r>
      <w:r w:rsidRPr="002B5618">
        <w:rPr>
          <w:rFonts w:ascii="Times New Roman" w:eastAsia="Times New Roman" w:hAnsi="Times New Roman" w:cs="Times New Roman"/>
          <w:b/>
          <w:bCs/>
          <w:i/>
          <w:iCs/>
          <w:sz w:val="24"/>
          <w:szCs w:val="24"/>
        </w:rPr>
        <w:t>pažanga</w:t>
      </w:r>
      <w:r w:rsidR="0005624E" w:rsidRPr="002B5618">
        <w:rPr>
          <w:rFonts w:ascii="Times New Roman" w:eastAsia="Times New Roman" w:hAnsi="Times New Roman" w:cs="Times New Roman"/>
          <w:b/>
          <w:bCs/>
          <w:i/>
          <w:iCs/>
          <w:sz w:val="24"/>
          <w:szCs w:val="24"/>
        </w:rPr>
        <w:t>)</w:t>
      </w:r>
      <w:r w:rsidR="0005624E" w:rsidRPr="002B5618">
        <w:rPr>
          <w:rFonts w:ascii="Times New Roman" w:eastAsia="Times New Roman" w:hAnsi="Times New Roman" w:cs="Times New Roman"/>
          <w:sz w:val="24"/>
          <w:szCs w:val="24"/>
        </w:rPr>
        <w:t>:</w:t>
      </w:r>
    </w:p>
    <w:p w14:paraId="45274D32" w14:textId="240C344F" w:rsidR="00AA6019" w:rsidRPr="008D0F38" w:rsidRDefault="00AA6019" w:rsidP="00013E10">
      <w:pPr>
        <w:pStyle w:val="Sraopastraipa"/>
        <w:spacing w:after="0" w:line="360" w:lineRule="auto"/>
        <w:ind w:left="0" w:right="6"/>
        <w:jc w:val="both"/>
        <w:rPr>
          <w:rFonts w:ascii="Times New Roman" w:eastAsia="Times New Roman" w:hAnsi="Times New Roman" w:cs="Times New Roman"/>
          <w:sz w:val="24"/>
          <w:szCs w:val="24"/>
        </w:rPr>
      </w:pPr>
      <w:r w:rsidRPr="008D0F38">
        <w:rPr>
          <w:rFonts w:ascii="Times New Roman" w:eastAsia="Times New Roman" w:hAnsi="Times New Roman" w:cs="Times New Roman"/>
          <w:noProof/>
          <w:sz w:val="24"/>
          <w:szCs w:val="24"/>
        </w:rPr>
        <w:lastRenderedPageBreak/>
        <w:drawing>
          <wp:inline distT="0" distB="0" distL="0" distR="0" wp14:anchorId="033F7A05" wp14:editId="22C8B742">
            <wp:extent cx="5775960" cy="1653540"/>
            <wp:effectExtent l="0" t="0" r="15240" b="3810"/>
            <wp:docPr id="284451869"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F8AABE" w14:textId="77777777" w:rsidR="002B5618" w:rsidRDefault="002B5618" w:rsidP="002B5618">
      <w:pPr>
        <w:pStyle w:val="Sraopastraipa"/>
        <w:spacing w:after="0" w:line="360" w:lineRule="auto"/>
        <w:ind w:left="0" w:right="6"/>
        <w:jc w:val="both"/>
        <w:rPr>
          <w:rFonts w:ascii="Times New Roman" w:eastAsia="Times New Roman" w:hAnsi="Times New Roman" w:cs="Times New Roman"/>
          <w:sz w:val="24"/>
          <w:szCs w:val="24"/>
        </w:rPr>
      </w:pPr>
      <w:r w:rsidRPr="002B5618">
        <w:rPr>
          <w:rFonts w:ascii="Times New Roman" w:eastAsia="Times New Roman" w:hAnsi="Times New Roman" w:cs="Times New Roman"/>
        </w:rPr>
        <w:t>11 pav. Duomenų šalinis – ŠVIS</w:t>
      </w:r>
      <w:r w:rsidRPr="002B5618">
        <w:rPr>
          <w:rFonts w:ascii="Times New Roman" w:eastAsia="Times New Roman" w:hAnsi="Times New Roman" w:cs="Times New Roman"/>
          <w:sz w:val="24"/>
          <w:szCs w:val="24"/>
        </w:rPr>
        <w:t>.</w:t>
      </w:r>
    </w:p>
    <w:p w14:paraId="406BB5D8" w14:textId="339C7437" w:rsidR="00C36F86" w:rsidRPr="00C36F86" w:rsidRDefault="00C36F86" w:rsidP="00C36F86">
      <w:pPr>
        <w:spacing w:after="0" w:line="360" w:lineRule="auto"/>
        <w:ind w:firstLine="709"/>
        <w:jc w:val="both"/>
        <w:rPr>
          <w:rFonts w:ascii="Times New Roman" w:eastAsia="+mn-ea" w:hAnsi="Times New Roman" w:cs="Times New Roman"/>
          <w:kern w:val="24"/>
          <w:sz w:val="24"/>
          <w:szCs w:val="24"/>
          <w:lang w:eastAsia="lt-LT"/>
        </w:rPr>
      </w:pPr>
      <w:r w:rsidRPr="009E416C">
        <w:rPr>
          <w:rFonts w:ascii="Times New Roman" w:eastAsia="+mn-ea" w:hAnsi="Times New Roman" w:cs="Times New Roman"/>
          <w:kern w:val="24"/>
          <w:sz w:val="24"/>
          <w:szCs w:val="24"/>
          <w:lang w:eastAsia="lt-LT"/>
        </w:rPr>
        <w:t>Kaišiadorių rajono savivaldybė iš biudžeto švietimo pagalbos specialistų daliniam finansavimui skyrė 21</w:t>
      </w:r>
      <w:r>
        <w:rPr>
          <w:rFonts w:ascii="Times New Roman" w:eastAsia="+mn-ea" w:hAnsi="Times New Roman" w:cs="Times New Roman"/>
          <w:kern w:val="24"/>
          <w:sz w:val="24"/>
          <w:szCs w:val="24"/>
          <w:lang w:eastAsia="lt-LT"/>
        </w:rPr>
        <w:t>9</w:t>
      </w:r>
      <w:r w:rsidRPr="009E416C">
        <w:rPr>
          <w:rFonts w:ascii="Times New Roman" w:eastAsia="+mn-ea" w:hAnsi="Times New Roman" w:cs="Times New Roman"/>
          <w:kern w:val="24"/>
          <w:sz w:val="24"/>
          <w:szCs w:val="24"/>
          <w:lang w:eastAsia="lt-LT"/>
        </w:rPr>
        <w:t xml:space="preserve"> tūkst. Eur </w:t>
      </w:r>
      <w:r w:rsidRPr="009E416C">
        <w:rPr>
          <w:rFonts w:ascii="Times New Roman" w:eastAsia="+mn-ea" w:hAnsi="Times New Roman" w:cs="Times New Roman"/>
          <w:b/>
          <w:bCs/>
          <w:i/>
          <w:iCs/>
          <w:kern w:val="24"/>
          <w:sz w:val="24"/>
          <w:szCs w:val="24"/>
          <w:lang w:eastAsia="lt-LT"/>
        </w:rPr>
        <w:t>(savivaldybės indėlis)</w:t>
      </w:r>
      <w:r w:rsidRPr="009E416C">
        <w:rPr>
          <w:rFonts w:ascii="Times New Roman" w:eastAsia="+mn-ea" w:hAnsi="Times New Roman" w:cs="Times New Roman"/>
          <w:kern w:val="24"/>
          <w:sz w:val="24"/>
          <w:szCs w:val="24"/>
          <w:lang w:eastAsia="lt-LT"/>
        </w:rPr>
        <w:t xml:space="preserve"> ir buvo įsteigta 1</w:t>
      </w:r>
      <w:r>
        <w:rPr>
          <w:rFonts w:ascii="Times New Roman" w:eastAsia="+mn-ea" w:hAnsi="Times New Roman" w:cs="Times New Roman"/>
          <w:kern w:val="24"/>
          <w:sz w:val="24"/>
          <w:szCs w:val="24"/>
          <w:lang w:eastAsia="lt-LT"/>
        </w:rPr>
        <w:t>7</w:t>
      </w:r>
      <w:r w:rsidRPr="009E416C">
        <w:rPr>
          <w:rFonts w:ascii="Times New Roman" w:eastAsia="+mn-ea" w:hAnsi="Times New Roman" w:cs="Times New Roman"/>
          <w:kern w:val="24"/>
          <w:sz w:val="24"/>
          <w:szCs w:val="24"/>
          <w:lang w:eastAsia="lt-LT"/>
        </w:rPr>
        <w:t>,7</w:t>
      </w:r>
      <w:r>
        <w:rPr>
          <w:rFonts w:ascii="Times New Roman" w:eastAsia="+mn-ea" w:hAnsi="Times New Roman" w:cs="Times New Roman"/>
          <w:kern w:val="24"/>
          <w:sz w:val="24"/>
          <w:szCs w:val="24"/>
          <w:lang w:eastAsia="lt-LT"/>
        </w:rPr>
        <w:t>5</w:t>
      </w:r>
      <w:r w:rsidRPr="009E416C">
        <w:rPr>
          <w:rFonts w:ascii="Times New Roman" w:eastAsia="+mn-ea" w:hAnsi="Times New Roman" w:cs="Times New Roman"/>
          <w:kern w:val="24"/>
          <w:sz w:val="24"/>
          <w:szCs w:val="24"/>
          <w:lang w:eastAsia="lt-LT"/>
        </w:rPr>
        <w:t xml:space="preserve"> etato mokyklose</w:t>
      </w:r>
      <w:r w:rsidRPr="000E0522">
        <w:rPr>
          <w:rFonts w:ascii="Times New Roman" w:eastAsia="+mn-ea" w:hAnsi="Times New Roman" w:cs="Times New Roman"/>
          <w:b/>
          <w:bCs/>
          <w:i/>
          <w:iCs/>
          <w:kern w:val="24"/>
          <w:sz w:val="24"/>
          <w:szCs w:val="24"/>
          <w:lang w:eastAsia="lt-LT"/>
        </w:rPr>
        <w:t>.</w:t>
      </w:r>
      <w:r w:rsidRPr="009E416C">
        <w:rPr>
          <w:rFonts w:ascii="Times New Roman" w:eastAsia="+mn-ea" w:hAnsi="Times New Roman" w:cs="Times New Roman"/>
          <w:kern w:val="24"/>
          <w:sz w:val="24"/>
          <w:szCs w:val="24"/>
          <w:lang w:eastAsia="lt-LT"/>
        </w:rPr>
        <w:t xml:space="preserve"> Svarbu paminėti ir tai, kad iš Savivaldybės biudžeto švietimo pagalbos specialistų daliniam finansavimui skiriama suma yra didėjanti </w:t>
      </w:r>
      <w:r w:rsidRPr="009E416C">
        <w:rPr>
          <w:rFonts w:ascii="Times New Roman" w:eastAsia="+mn-ea" w:hAnsi="Times New Roman" w:cs="Times New Roman"/>
          <w:b/>
          <w:bCs/>
          <w:i/>
          <w:iCs/>
          <w:kern w:val="24"/>
          <w:sz w:val="24"/>
          <w:szCs w:val="24"/>
          <w:lang w:eastAsia="lt-LT"/>
        </w:rPr>
        <w:t>(</w:t>
      </w:r>
      <w:r>
        <w:rPr>
          <w:rFonts w:ascii="Times New Roman" w:eastAsia="+mn-ea" w:hAnsi="Times New Roman" w:cs="Times New Roman"/>
          <w:b/>
          <w:bCs/>
          <w:i/>
          <w:iCs/>
          <w:kern w:val="24"/>
          <w:sz w:val="24"/>
          <w:szCs w:val="24"/>
          <w:lang w:eastAsia="lt-LT"/>
        </w:rPr>
        <w:t>teigiamas aspektas</w:t>
      </w:r>
      <w:r w:rsidRPr="009E416C">
        <w:rPr>
          <w:rFonts w:ascii="Times New Roman" w:eastAsia="+mn-ea" w:hAnsi="Times New Roman" w:cs="Times New Roman"/>
          <w:b/>
          <w:bCs/>
          <w:i/>
          <w:iCs/>
          <w:kern w:val="24"/>
          <w:sz w:val="24"/>
          <w:szCs w:val="24"/>
          <w:lang w:eastAsia="lt-LT"/>
        </w:rPr>
        <w:t>)</w:t>
      </w:r>
      <w:r w:rsidRPr="009E416C">
        <w:rPr>
          <w:rFonts w:ascii="Times New Roman" w:eastAsia="+mn-ea" w:hAnsi="Times New Roman" w:cs="Times New Roman"/>
          <w:kern w:val="24"/>
          <w:sz w:val="24"/>
          <w:szCs w:val="24"/>
          <w:lang w:eastAsia="lt-LT"/>
        </w:rPr>
        <w:t>:</w:t>
      </w:r>
      <w:r w:rsidRPr="009E416C">
        <w:rPr>
          <w:rFonts w:ascii="Times New Roman" w:eastAsia="+mn-ea" w:hAnsi="Times New Roman" w:cs="Times New Roman"/>
          <w:b/>
          <w:bCs/>
          <w:i/>
          <w:iCs/>
          <w:kern w:val="24"/>
          <w:sz w:val="24"/>
          <w:szCs w:val="24"/>
          <w:lang w:eastAsia="lt-LT"/>
        </w:rPr>
        <w:t xml:space="preserve"> </w:t>
      </w:r>
      <w:r w:rsidRPr="00C36F86">
        <w:rPr>
          <w:rFonts w:ascii="Times New Roman" w:eastAsia="+mn-ea" w:hAnsi="Times New Roman" w:cs="Times New Roman"/>
          <w:kern w:val="24"/>
          <w:sz w:val="24"/>
          <w:szCs w:val="24"/>
          <w:lang w:eastAsia="lt-LT"/>
        </w:rPr>
        <w:t>2022 m.</w:t>
      </w:r>
      <w:r>
        <w:rPr>
          <w:rFonts w:ascii="Times New Roman" w:eastAsia="+mn-ea" w:hAnsi="Times New Roman" w:cs="Times New Roman"/>
          <w:kern w:val="24"/>
          <w:sz w:val="24"/>
          <w:szCs w:val="24"/>
          <w:lang w:eastAsia="lt-LT"/>
        </w:rPr>
        <w:t xml:space="preserve"> buvo skirta 216 tūkst. Eur, </w:t>
      </w:r>
      <w:r w:rsidRPr="00C36F86">
        <w:rPr>
          <w:rFonts w:ascii="Times New Roman" w:eastAsia="+mn-ea" w:hAnsi="Times New Roman" w:cs="Times New Roman"/>
          <w:kern w:val="24"/>
          <w:sz w:val="24"/>
          <w:szCs w:val="24"/>
          <w:lang w:eastAsia="lt-LT"/>
        </w:rPr>
        <w:t xml:space="preserve"> </w:t>
      </w:r>
      <w:r w:rsidRPr="009E416C">
        <w:rPr>
          <w:rFonts w:ascii="Times New Roman" w:eastAsia="+mn-ea" w:hAnsi="Times New Roman" w:cs="Times New Roman"/>
          <w:kern w:val="24"/>
          <w:sz w:val="24"/>
          <w:szCs w:val="24"/>
          <w:lang w:eastAsia="lt-LT"/>
        </w:rPr>
        <w:t xml:space="preserve">2021 m. buvo skirta 183 tūkst. Eur, 2020 m. – 171 tūkst. Eur. </w:t>
      </w:r>
    </w:p>
    <w:p w14:paraId="5FBE2001" w14:textId="15FBA18E" w:rsidR="00F867C9" w:rsidRPr="008D0F38" w:rsidRDefault="00F867C9" w:rsidP="00F867C9">
      <w:pPr>
        <w:spacing w:after="0" w:line="360" w:lineRule="auto"/>
        <w:ind w:firstLine="720"/>
        <w:jc w:val="both"/>
        <w:rPr>
          <w:rFonts w:ascii="Times New Roman" w:eastAsia="Calibri" w:hAnsi="Times New Roman" w:cs="Times New Roman"/>
          <w:sz w:val="24"/>
          <w:szCs w:val="24"/>
        </w:rPr>
      </w:pPr>
      <w:r w:rsidRPr="00F867C9">
        <w:rPr>
          <w:rFonts w:ascii="Times New Roman" w:eastAsia="Calibri" w:hAnsi="Times New Roman" w:cs="Times New Roman"/>
          <w:sz w:val="24"/>
          <w:szCs w:val="24"/>
        </w:rPr>
        <w:t xml:space="preserve">2023 m. visi </w:t>
      </w:r>
      <w:r w:rsidR="00C36F86">
        <w:rPr>
          <w:rFonts w:ascii="Times New Roman" w:eastAsia="Calibri" w:hAnsi="Times New Roman" w:cs="Times New Roman"/>
          <w:sz w:val="24"/>
          <w:szCs w:val="24"/>
        </w:rPr>
        <w:t>Pedagoginės psichologinės t</w:t>
      </w:r>
      <w:r w:rsidRPr="00F867C9">
        <w:rPr>
          <w:rFonts w:ascii="Times New Roman" w:eastAsia="Calibri" w:hAnsi="Times New Roman" w:cs="Times New Roman"/>
          <w:sz w:val="24"/>
          <w:szCs w:val="24"/>
        </w:rPr>
        <w:t xml:space="preserve">arnybos specialistai tobulino savo žinias </w:t>
      </w:r>
      <w:proofErr w:type="spellStart"/>
      <w:r w:rsidRPr="00F867C9">
        <w:rPr>
          <w:rFonts w:ascii="Times New Roman" w:eastAsia="Calibri" w:hAnsi="Times New Roman" w:cs="Times New Roman"/>
          <w:sz w:val="24"/>
          <w:szCs w:val="24"/>
        </w:rPr>
        <w:t>įtraukties</w:t>
      </w:r>
      <w:proofErr w:type="spellEnd"/>
      <w:r w:rsidRPr="00F867C9">
        <w:rPr>
          <w:rFonts w:ascii="Times New Roman" w:eastAsia="Calibri" w:hAnsi="Times New Roman" w:cs="Times New Roman"/>
          <w:sz w:val="24"/>
          <w:szCs w:val="24"/>
        </w:rPr>
        <w:t xml:space="preserve"> ugdymo plėtojimo temomis, psichologai įgijo leidimus dirbti su vaikų gebėjimų vertinimo metodikomis</w:t>
      </w:r>
      <w:r w:rsidR="00C36F86">
        <w:rPr>
          <w:rFonts w:ascii="Times New Roman" w:eastAsia="Calibri" w:hAnsi="Times New Roman" w:cs="Times New Roman"/>
          <w:sz w:val="24"/>
          <w:szCs w:val="24"/>
        </w:rPr>
        <w:t xml:space="preserve"> </w:t>
      </w:r>
      <w:r w:rsidR="00C36F86" w:rsidRPr="00C36F86">
        <w:rPr>
          <w:rFonts w:ascii="Times New Roman" w:eastAsia="Calibri" w:hAnsi="Times New Roman" w:cs="Times New Roman"/>
          <w:b/>
          <w:bCs/>
          <w:i/>
          <w:iCs/>
          <w:sz w:val="24"/>
          <w:szCs w:val="24"/>
        </w:rPr>
        <w:t>(teigimas aspektas)</w:t>
      </w:r>
      <w:r w:rsidRPr="00C36F86">
        <w:rPr>
          <w:rFonts w:ascii="Times New Roman" w:eastAsia="Calibri" w:hAnsi="Times New Roman" w:cs="Times New Roman"/>
          <w:b/>
          <w:bCs/>
          <w:i/>
          <w:iCs/>
          <w:sz w:val="24"/>
          <w:szCs w:val="24"/>
        </w:rPr>
        <w:t>.</w:t>
      </w:r>
      <w:r w:rsidRPr="00F867C9">
        <w:rPr>
          <w:rFonts w:ascii="Times New Roman" w:eastAsia="Calibri" w:hAnsi="Times New Roman" w:cs="Times New Roman"/>
          <w:sz w:val="24"/>
          <w:szCs w:val="24"/>
        </w:rPr>
        <w:t xml:space="preserve"> Visomis įgytomis žiniomis specialistai dalijosi su mokyklų Vaiko gerovės komisijų nariais, švietimo pagalbos specialistais, pedagogais ir tėvai</w:t>
      </w:r>
      <w:r w:rsidRPr="00D37EAA">
        <w:rPr>
          <w:rFonts w:ascii="Times New Roman" w:eastAsia="Calibri" w:hAnsi="Times New Roman" w:cs="Times New Roman"/>
          <w:sz w:val="24"/>
          <w:szCs w:val="24"/>
        </w:rPr>
        <w:t xml:space="preserve">s. Vadovauta 2 psichologijos </w:t>
      </w:r>
      <w:r w:rsidRPr="008D0F38">
        <w:rPr>
          <w:rFonts w:ascii="Times New Roman" w:eastAsia="Calibri" w:hAnsi="Times New Roman" w:cs="Times New Roman"/>
          <w:sz w:val="24"/>
          <w:szCs w:val="24"/>
        </w:rPr>
        <w:t>studentų praktikai.</w:t>
      </w:r>
    </w:p>
    <w:p w14:paraId="1BDEB1AA" w14:textId="77777777" w:rsidR="00F867C9" w:rsidRPr="008D0F38" w:rsidRDefault="00F867C9" w:rsidP="00F867C9">
      <w:pPr>
        <w:spacing w:after="0" w:line="360" w:lineRule="auto"/>
        <w:ind w:firstLine="720"/>
        <w:jc w:val="both"/>
        <w:rPr>
          <w:rFonts w:ascii="Times New Roman" w:eastAsia="Times New Roman" w:hAnsi="Times New Roman" w:cs="Times New Roman"/>
          <w:sz w:val="24"/>
          <w:szCs w:val="24"/>
          <w:lang w:eastAsia="lt-LT"/>
        </w:rPr>
      </w:pPr>
      <w:r w:rsidRPr="008D0F38">
        <w:rPr>
          <w:rFonts w:ascii="Times New Roman" w:eastAsia="Times New Roman" w:hAnsi="Times New Roman" w:cs="Times New Roman"/>
          <w:bCs/>
          <w:sz w:val="24"/>
          <w:szCs w:val="24"/>
          <w:lang w:eastAsia="lt-LT"/>
        </w:rPr>
        <w:t xml:space="preserve">Tarnybos specialistai </w:t>
      </w:r>
      <w:r w:rsidRPr="008D0F38">
        <w:rPr>
          <w:rFonts w:ascii="Times New Roman" w:eastAsia="Times New Roman" w:hAnsi="Times New Roman" w:cs="Times New Roman"/>
          <w:sz w:val="24"/>
          <w:szCs w:val="24"/>
          <w:lang w:eastAsia="lt-LT"/>
        </w:rPr>
        <w:t>kuravo mažesnę patirtį turinčius mokyklų logopedus ir specialiuosius pedagogus.</w:t>
      </w:r>
    </w:p>
    <w:p w14:paraId="7CC91A39" w14:textId="717187DE" w:rsidR="00F867C9" w:rsidRPr="008D0F38" w:rsidRDefault="00F867C9" w:rsidP="00D37EAA">
      <w:pPr>
        <w:spacing w:after="0" w:line="360" w:lineRule="auto"/>
        <w:ind w:firstLine="720"/>
        <w:jc w:val="both"/>
        <w:rPr>
          <w:rFonts w:ascii="Times New Roman" w:eastAsia="Times New Roman" w:hAnsi="Times New Roman" w:cs="Times New Roman"/>
          <w:sz w:val="24"/>
          <w:szCs w:val="24"/>
          <w:lang w:eastAsia="lt-LT"/>
        </w:rPr>
      </w:pPr>
      <w:r w:rsidRPr="008D0F38">
        <w:rPr>
          <w:rFonts w:ascii="Times New Roman" w:eastAsia="Times New Roman" w:hAnsi="Times New Roman" w:cs="Times New Roman"/>
          <w:sz w:val="24"/>
          <w:szCs w:val="24"/>
          <w:lang w:eastAsia="lt-LT"/>
        </w:rPr>
        <w:t>Parengta ilgalaikė kvalifikacijos tobulinimo programa ir pravesti mokymai  Kaišiadorių lopšelio – darželio X mokytojų padėjėjams “Ikimokyklinio ir priešmokyklinio ugdymo mokytojo padėjėjas įtraukiojo ugdymo procese”, kurios tikslas a</w:t>
      </w:r>
      <w:r w:rsidRPr="008D0F38">
        <w:rPr>
          <w:rFonts w:ascii="Times New Roman" w:eastAsia="Times New Roman" w:hAnsi="Times New Roman" w:cs="Times New Roman"/>
          <w:sz w:val="24"/>
          <w:szCs w:val="24"/>
          <w:shd w:val="clear" w:color="auto" w:fill="FEFEFE"/>
          <w:lang w:eastAsia="lt-LT"/>
        </w:rPr>
        <w:t xml:space="preserve">smenims, dirbantiems ar ketinantiems dirbti ikimokyklinio ir priešmokyklinio ugdymo mokytojų padėjėjais, suteikti teorinių žinių ir praktinių įgūdžių reikalingų išsiugdyti šiam darbui reikalingų kompetencijų. </w:t>
      </w:r>
    </w:p>
    <w:p w14:paraId="49FFFBDC" w14:textId="541DB082" w:rsidR="00F867C9" w:rsidRPr="00F867C9" w:rsidRDefault="00F867C9" w:rsidP="00F867C9">
      <w:pPr>
        <w:spacing w:after="0" w:line="360" w:lineRule="auto"/>
        <w:ind w:firstLine="720"/>
        <w:jc w:val="both"/>
        <w:rPr>
          <w:rFonts w:ascii="Times New Roman" w:eastAsia="Calibri" w:hAnsi="Times New Roman" w:cs="Times New Roman"/>
          <w:sz w:val="24"/>
          <w:szCs w:val="24"/>
        </w:rPr>
      </w:pPr>
      <w:r w:rsidRPr="00F867C9">
        <w:rPr>
          <w:rFonts w:ascii="Times New Roman" w:eastAsia="Calibri" w:hAnsi="Times New Roman" w:cs="Times New Roman"/>
          <w:sz w:val="24"/>
          <w:szCs w:val="24"/>
          <w:shd w:val="clear" w:color="auto" w:fill="FFFFFF"/>
        </w:rPr>
        <w:t xml:space="preserve">Rajono mokyklose tęsėme projektą </w:t>
      </w:r>
      <w:r w:rsidRPr="00F867C9">
        <w:rPr>
          <w:rFonts w:ascii="Times New Roman" w:eastAsia="Calibri" w:hAnsi="Times New Roman" w:cs="Times New Roman"/>
          <w:color w:val="000000"/>
          <w:sz w:val="24"/>
          <w:szCs w:val="24"/>
        </w:rPr>
        <w:t>“Visi skirtingi</w:t>
      </w:r>
      <w:r w:rsidR="00C36F86">
        <w:rPr>
          <w:rFonts w:ascii="Times New Roman" w:eastAsia="Calibri" w:hAnsi="Times New Roman" w:cs="Times New Roman"/>
          <w:color w:val="000000"/>
          <w:sz w:val="24"/>
          <w:szCs w:val="24"/>
        </w:rPr>
        <w:t xml:space="preserve"> – </w:t>
      </w:r>
      <w:r w:rsidRPr="00F867C9">
        <w:rPr>
          <w:rFonts w:ascii="Times New Roman" w:eastAsia="Calibri" w:hAnsi="Times New Roman" w:cs="Times New Roman"/>
          <w:color w:val="000000"/>
          <w:sz w:val="24"/>
          <w:szCs w:val="24"/>
        </w:rPr>
        <w:t xml:space="preserve">visi panašūs” priešmokyklinio ugdymo vaikams, kurio tikslas </w:t>
      </w:r>
      <w:r w:rsidR="006E5354">
        <w:rPr>
          <w:rFonts w:ascii="Times New Roman" w:eastAsia="Calibri" w:hAnsi="Times New Roman" w:cs="Times New Roman"/>
          <w:color w:val="000000"/>
          <w:sz w:val="24"/>
          <w:szCs w:val="24"/>
        </w:rPr>
        <w:t>–</w:t>
      </w:r>
      <w:r w:rsidRPr="00F867C9">
        <w:rPr>
          <w:rFonts w:ascii="Times New Roman" w:eastAsia="Calibri" w:hAnsi="Times New Roman" w:cs="Times New Roman"/>
          <w:color w:val="000000"/>
          <w:sz w:val="24"/>
          <w:szCs w:val="24"/>
        </w:rPr>
        <w:t xml:space="preserve"> </w:t>
      </w:r>
      <w:r w:rsidRPr="00F867C9">
        <w:rPr>
          <w:rFonts w:ascii="Times New Roman" w:eastAsia="Calibri" w:hAnsi="Times New Roman" w:cs="Times New Roman"/>
          <w:sz w:val="24"/>
          <w:szCs w:val="24"/>
        </w:rPr>
        <w:t>ugdyti vaikų socialines ir emocines kompetencijas. Pravesta 42 užsiėmimai, dalyvavo 619 vaikų.</w:t>
      </w:r>
    </w:p>
    <w:p w14:paraId="7C6E0A33" w14:textId="0A7FF9C5" w:rsidR="00F867C9" w:rsidRPr="00F867C9" w:rsidRDefault="00F867C9" w:rsidP="00C36F86">
      <w:pPr>
        <w:spacing w:after="0" w:line="360" w:lineRule="auto"/>
        <w:ind w:firstLine="720"/>
        <w:jc w:val="both"/>
        <w:rPr>
          <w:rFonts w:ascii="Times New Roman" w:eastAsia="Times New Roman" w:hAnsi="Times New Roman" w:cs="Times New Roman"/>
          <w:sz w:val="24"/>
          <w:szCs w:val="24"/>
          <w:shd w:val="clear" w:color="auto" w:fill="FFFFFF"/>
          <w:lang w:eastAsia="lt-LT"/>
        </w:rPr>
      </w:pPr>
      <w:r w:rsidRPr="00F867C9">
        <w:rPr>
          <w:rFonts w:ascii="Times New Roman" w:eastAsia="Times New Roman" w:hAnsi="Times New Roman" w:cs="Times New Roman"/>
          <w:sz w:val="24"/>
          <w:szCs w:val="24"/>
          <w:shd w:val="clear" w:color="auto" w:fill="FFFFFF"/>
          <w:lang w:eastAsia="lt-LT"/>
        </w:rPr>
        <w:t xml:space="preserve">Parengtas projektas </w:t>
      </w:r>
      <w:r w:rsidRPr="00F867C9">
        <w:rPr>
          <w:rFonts w:ascii="Times New Roman" w:eastAsia="Times New Roman" w:hAnsi="Times New Roman" w:cs="Times New Roman"/>
          <w:color w:val="000000"/>
          <w:sz w:val="24"/>
          <w:szCs w:val="24"/>
          <w:lang w:eastAsia="lt-LT"/>
        </w:rPr>
        <w:t> „Pagalbos mokiniui specialistų kompetencijų didinimas alkoholio, tabako ir kitų psichotropinių medžiagų vartojimo pirminės prevencijos srityse bei paauglių</w:t>
      </w:r>
      <w:r w:rsidR="00C36F86">
        <w:rPr>
          <w:rFonts w:ascii="Times New Roman" w:eastAsia="Times New Roman" w:hAnsi="Times New Roman" w:cs="Times New Roman"/>
          <w:color w:val="000000"/>
          <w:sz w:val="24"/>
          <w:szCs w:val="24"/>
          <w:lang w:eastAsia="lt-LT"/>
        </w:rPr>
        <w:t xml:space="preserve"> </w:t>
      </w:r>
      <w:r w:rsidRPr="00F867C9">
        <w:rPr>
          <w:rFonts w:ascii="Times New Roman" w:eastAsia="Times New Roman" w:hAnsi="Times New Roman" w:cs="Times New Roman"/>
          <w:color w:val="000000"/>
          <w:sz w:val="24"/>
          <w:szCs w:val="24"/>
          <w:lang w:eastAsia="lt-LT"/>
        </w:rPr>
        <w:t>emocinės savijautos gerinimas Kaišiadorių rajono mokyklose“. G</w:t>
      </w:r>
      <w:r w:rsidRPr="00F867C9">
        <w:rPr>
          <w:rFonts w:ascii="Times New Roman" w:eastAsia="Times New Roman" w:hAnsi="Times New Roman" w:cs="Times New Roman"/>
          <w:sz w:val="24"/>
          <w:szCs w:val="24"/>
          <w:shd w:val="clear" w:color="auto" w:fill="FFFFFF"/>
          <w:lang w:eastAsia="lt-LT"/>
        </w:rPr>
        <w:t xml:space="preserve">autas finansavimas ir įgyvendintos veiklos. Projekto įgyvendinimo metu pastebėjome didelį šios temos aktualumą, tad nusprendėme projektą tęsti ir 2024 m. </w:t>
      </w:r>
    </w:p>
    <w:p w14:paraId="248A3A38" w14:textId="77777777" w:rsidR="00F867C9" w:rsidRPr="00F867C9" w:rsidRDefault="00F867C9" w:rsidP="00F867C9">
      <w:pPr>
        <w:spacing w:after="0" w:line="360" w:lineRule="auto"/>
        <w:ind w:firstLine="720"/>
        <w:jc w:val="both"/>
        <w:rPr>
          <w:rFonts w:ascii="Times New Roman" w:eastAsia="Calibri" w:hAnsi="Times New Roman" w:cs="Times New Roman"/>
          <w:sz w:val="24"/>
          <w:szCs w:val="24"/>
        </w:rPr>
      </w:pPr>
      <w:r w:rsidRPr="00F867C9">
        <w:rPr>
          <w:rFonts w:ascii="Times New Roman" w:eastAsia="Calibri" w:hAnsi="Times New Roman" w:cs="Times New Roman"/>
          <w:sz w:val="24"/>
          <w:szCs w:val="24"/>
        </w:rPr>
        <w:lastRenderedPageBreak/>
        <w:t xml:space="preserve">Siekiant atkreipti rajono gyventojų dėmesį į </w:t>
      </w:r>
      <w:r w:rsidRPr="00F867C9">
        <w:rPr>
          <w:rFonts w:ascii="Times New Roman" w:eastAsia="Calibri" w:hAnsi="Times New Roman" w:cs="Times New Roman"/>
          <w:color w:val="0F0F0F"/>
          <w:sz w:val="24"/>
          <w:szCs w:val="24"/>
          <w:shd w:val="clear" w:color="auto" w:fill="FFFFFF"/>
        </w:rPr>
        <w:t>sudėtingą Lietuvos jaunų žmonių psichinę sveikatą dalyvavome akcijoje „Žalia šviesa gyvenimui”.</w:t>
      </w:r>
    </w:p>
    <w:p w14:paraId="65E83B33" w14:textId="77777777" w:rsidR="00F867C9" w:rsidRPr="00F867C9" w:rsidRDefault="00F867C9" w:rsidP="00F867C9">
      <w:pPr>
        <w:spacing w:after="0" w:line="360" w:lineRule="auto"/>
        <w:ind w:firstLine="709"/>
        <w:jc w:val="both"/>
        <w:rPr>
          <w:rFonts w:ascii="Times New Roman" w:eastAsia="Calibri" w:hAnsi="Times New Roman" w:cs="Times New Roman"/>
          <w:sz w:val="24"/>
          <w:szCs w:val="24"/>
        </w:rPr>
      </w:pPr>
      <w:r w:rsidRPr="00F867C9">
        <w:rPr>
          <w:rFonts w:ascii="Times New Roman" w:eastAsia="Calibri" w:hAnsi="Times New Roman" w:cs="Times New Roman"/>
          <w:sz w:val="24"/>
          <w:szCs w:val="24"/>
        </w:rPr>
        <w:t xml:space="preserve">Sudėtingi specialiųjų ugdymosi vaikų ugdymo atvejai buvo aptariami ir sprendžiami bendruose mokyklų Vaiko gerovės komisijų narių, tėvų ir Tarnybos specialistų susirinkimuose, stebėtas 2  klasių mikroklimatas, pateiktos rekomendacijos. </w:t>
      </w:r>
    </w:p>
    <w:p w14:paraId="193410F6" w14:textId="77777777" w:rsidR="00F867C9" w:rsidRPr="00F867C9" w:rsidRDefault="00F867C9" w:rsidP="00F867C9">
      <w:pPr>
        <w:spacing w:after="0" w:line="360" w:lineRule="auto"/>
        <w:ind w:firstLine="720"/>
        <w:jc w:val="both"/>
        <w:rPr>
          <w:rFonts w:ascii="Times New Roman" w:eastAsia="Calibri" w:hAnsi="Times New Roman" w:cs="Times New Roman"/>
          <w:sz w:val="24"/>
          <w:szCs w:val="24"/>
          <w:lang w:eastAsia="lt-LT"/>
        </w:rPr>
      </w:pPr>
      <w:r w:rsidRPr="00F867C9">
        <w:rPr>
          <w:rFonts w:ascii="Times New Roman" w:eastAsia="Calibri" w:hAnsi="Times New Roman" w:cs="Times New Roman"/>
          <w:sz w:val="24"/>
          <w:szCs w:val="24"/>
        </w:rPr>
        <w:t>Kartu su rajono specialiaisiais pedagogais, logopedais aptarėme pedagoginės psichologinės pagalbos teikimą rajone, įtraukiojo ugdymo naujienų pritaikomumą savivaldybėje.</w:t>
      </w:r>
    </w:p>
    <w:p w14:paraId="7D7B6363" w14:textId="164BABA5" w:rsidR="00F867C9" w:rsidRPr="00F867C9" w:rsidRDefault="00F867C9" w:rsidP="00F867C9">
      <w:pPr>
        <w:spacing w:after="0" w:line="360" w:lineRule="auto"/>
        <w:ind w:firstLine="720"/>
        <w:jc w:val="both"/>
        <w:rPr>
          <w:rFonts w:ascii="Times New Roman" w:eastAsia="Calibri" w:hAnsi="Times New Roman" w:cs="Times New Roman"/>
          <w:sz w:val="24"/>
          <w:szCs w:val="24"/>
          <w:lang w:eastAsia="lt-LT"/>
        </w:rPr>
      </w:pPr>
      <w:r w:rsidRPr="00F867C9">
        <w:rPr>
          <w:rFonts w:ascii="Times New Roman" w:eastAsia="Calibri" w:hAnsi="Times New Roman" w:cs="Times New Roman"/>
          <w:sz w:val="24"/>
          <w:szCs w:val="24"/>
          <w:lang w:eastAsia="lt-LT"/>
        </w:rPr>
        <w:t xml:space="preserve">Tarnyba, įgyvendindama nuostatuose nustatytas funkcijas, 2023 m. kompleksiškai įvertino 155 vaikų specialiuosius ugdymosi poreikius, parengė 49 pažymas dėl Pagrindinio ugdymo pasiekimų patikrinimo, kalbų įskaitų, brandos egzaminų užduoties formos, vykdymo ir vertinimo instrukcijų pritaikymo mokiniams, buvusiems mokiniams ir eksternams, turintiems specialiųjų ugdymosi poreikių. Sprendžiant įvairias problemas (emocijų ir elgesio, bendravimo, mokymosi, krizės, smurto, klinikines bei asmenybės savęs pažinimo ir augimo) suteikė psichologai </w:t>
      </w:r>
      <w:r w:rsidR="00860C2C">
        <w:rPr>
          <w:rFonts w:ascii="Times New Roman" w:eastAsia="Calibri" w:hAnsi="Times New Roman" w:cs="Times New Roman"/>
          <w:sz w:val="24"/>
          <w:szCs w:val="24"/>
          <w:lang w:eastAsia="lt-LT"/>
        </w:rPr>
        <w:t>–</w:t>
      </w:r>
      <w:r w:rsidRPr="00F867C9">
        <w:rPr>
          <w:rFonts w:ascii="Times New Roman" w:eastAsia="Calibri" w:hAnsi="Times New Roman" w:cs="Times New Roman"/>
          <w:sz w:val="24"/>
          <w:szCs w:val="24"/>
          <w:lang w:eastAsia="lt-LT"/>
        </w:rPr>
        <w:t xml:space="preserve"> suteikta  1491 konsultacija (817 psichologo konsultacijų vaikams ir jų tėvams, 650 konsultacijų suaugusiesiems). Pedagoginės pagalbos teikimo, ugdymo organizavimo, psichologinių, asmenybės ir ugdymosi problemų prevencijos bei jų sprendimo klausimais suteiktos 647 konsultacijos mokytojams, švietimo pagalbos specialistams, švietimo įstaigų vadovams, tėvams. </w:t>
      </w:r>
    </w:p>
    <w:p w14:paraId="01A0CBBF" w14:textId="77777777" w:rsidR="00F867C9" w:rsidRPr="00F867C9" w:rsidRDefault="00F867C9" w:rsidP="00F867C9">
      <w:pPr>
        <w:spacing w:after="0" w:line="360" w:lineRule="auto"/>
        <w:jc w:val="both"/>
        <w:rPr>
          <w:rFonts w:ascii="Times New Roman" w:eastAsia="Times New Roman" w:hAnsi="Times New Roman" w:cs="Times New Roman"/>
          <w:sz w:val="24"/>
          <w:szCs w:val="24"/>
        </w:rPr>
      </w:pPr>
      <w:r w:rsidRPr="00F867C9">
        <w:rPr>
          <w:rFonts w:ascii="Times New Roman" w:eastAsia="Calibri" w:hAnsi="Times New Roman" w:cs="Times New Roman"/>
          <w:sz w:val="24"/>
          <w:szCs w:val="24"/>
        </w:rPr>
        <w:t>Pravesta 252 individualios pratybos vaikams, turintiems kalbos ir kalbėjimo, raidos sutrikimų.</w:t>
      </w:r>
      <w:r w:rsidRPr="00F867C9">
        <w:rPr>
          <w:rFonts w:ascii="Times New Roman" w:eastAsia="Times New Roman" w:hAnsi="Times New Roman" w:cs="Times New Roman"/>
          <w:sz w:val="24"/>
          <w:szCs w:val="24"/>
        </w:rPr>
        <w:t> </w:t>
      </w:r>
    </w:p>
    <w:p w14:paraId="319AF69D" w14:textId="40EAEDFC" w:rsidR="006E5354" w:rsidRPr="008D0F38" w:rsidRDefault="00F867C9" w:rsidP="004A18B0">
      <w:pPr>
        <w:spacing w:after="0" w:line="360" w:lineRule="auto"/>
        <w:ind w:firstLine="720"/>
        <w:rPr>
          <w:rFonts w:ascii="Times New Roman" w:eastAsia="Times New Roman" w:hAnsi="Times New Roman" w:cs="Times New Roman"/>
          <w:sz w:val="24"/>
          <w:szCs w:val="24"/>
        </w:rPr>
      </w:pPr>
      <w:r w:rsidRPr="00F867C9">
        <w:rPr>
          <w:rFonts w:ascii="Times New Roman" w:eastAsia="Times New Roman" w:hAnsi="Times New Roman" w:cs="Times New Roman"/>
          <w:sz w:val="24"/>
          <w:szCs w:val="24"/>
        </w:rPr>
        <w:t xml:space="preserve">Vykdydami prevencinę veiklą, rajono </w:t>
      </w:r>
      <w:r w:rsidRPr="008D0F38">
        <w:rPr>
          <w:rFonts w:ascii="Times New Roman" w:eastAsia="Times New Roman" w:hAnsi="Times New Roman" w:cs="Times New Roman"/>
          <w:sz w:val="24"/>
          <w:szCs w:val="24"/>
        </w:rPr>
        <w:t xml:space="preserve">mokiniams buvo pravesti savižudybių prevencijos, psichinės sveikatos stiprinimo užsiėmimai. </w:t>
      </w:r>
    </w:p>
    <w:p w14:paraId="4710D379" w14:textId="0A587AB3" w:rsidR="008B1A2E" w:rsidRPr="006E5354" w:rsidRDefault="007F5D86" w:rsidP="004A18B0">
      <w:pPr>
        <w:pStyle w:val="Sraopastraipa"/>
        <w:spacing w:after="0" w:line="360" w:lineRule="auto"/>
        <w:ind w:left="0" w:firstLine="720"/>
        <w:jc w:val="both"/>
        <w:rPr>
          <w:rFonts w:ascii="Times New Roman" w:eastAsia="Times New Roman" w:hAnsi="Times New Roman" w:cs="Times New Roman"/>
          <w:i/>
          <w:iCs/>
          <w:sz w:val="24"/>
          <w:szCs w:val="24"/>
        </w:rPr>
      </w:pPr>
      <w:r w:rsidRPr="006E5354">
        <w:rPr>
          <w:rFonts w:ascii="Times New Roman" w:eastAsia="Times New Roman" w:hAnsi="Times New Roman" w:cs="Times New Roman"/>
          <w:b/>
          <w:bCs/>
          <w:sz w:val="24"/>
          <w:szCs w:val="24"/>
        </w:rPr>
        <w:t>IŠVADA.</w:t>
      </w:r>
      <w:r w:rsidRPr="006E5354">
        <w:rPr>
          <w:rFonts w:ascii="Times New Roman" w:eastAsia="Times New Roman" w:hAnsi="Times New Roman" w:cs="Times New Roman"/>
          <w:sz w:val="24"/>
          <w:szCs w:val="24"/>
        </w:rPr>
        <w:t xml:space="preserve"> </w:t>
      </w:r>
      <w:r w:rsidRPr="006E5354">
        <w:rPr>
          <w:rFonts w:ascii="Times New Roman" w:eastAsia="Times New Roman" w:hAnsi="Times New Roman" w:cs="Times New Roman"/>
          <w:i/>
          <w:iCs/>
          <w:sz w:val="24"/>
          <w:szCs w:val="24"/>
        </w:rPr>
        <w:t xml:space="preserve">Savivaldybė jau </w:t>
      </w:r>
      <w:r w:rsidR="009817FC" w:rsidRPr="006E5354">
        <w:rPr>
          <w:rFonts w:ascii="Times New Roman" w:eastAsia="Times New Roman" w:hAnsi="Times New Roman" w:cs="Times New Roman"/>
          <w:i/>
          <w:iCs/>
          <w:sz w:val="24"/>
          <w:szCs w:val="24"/>
        </w:rPr>
        <w:t>penkerius</w:t>
      </w:r>
      <w:r w:rsidRPr="006E5354">
        <w:rPr>
          <w:rFonts w:ascii="Times New Roman" w:eastAsia="Times New Roman" w:hAnsi="Times New Roman" w:cs="Times New Roman"/>
          <w:i/>
          <w:iCs/>
          <w:sz w:val="24"/>
          <w:szCs w:val="24"/>
        </w:rPr>
        <w:t xml:space="preserve"> metus iš eilės skiria proporcingai didėjantį papildomą finansavim</w:t>
      </w:r>
      <w:r w:rsidR="008C4C7A" w:rsidRPr="006E5354">
        <w:rPr>
          <w:rFonts w:ascii="Times New Roman" w:eastAsia="Times New Roman" w:hAnsi="Times New Roman" w:cs="Times New Roman"/>
          <w:i/>
          <w:iCs/>
          <w:sz w:val="24"/>
          <w:szCs w:val="24"/>
        </w:rPr>
        <w:t>ą</w:t>
      </w:r>
      <w:r w:rsidRPr="006E5354">
        <w:rPr>
          <w:rFonts w:ascii="Times New Roman" w:eastAsia="Times New Roman" w:hAnsi="Times New Roman" w:cs="Times New Roman"/>
          <w:i/>
          <w:iCs/>
          <w:sz w:val="24"/>
          <w:szCs w:val="24"/>
        </w:rPr>
        <w:t xml:space="preserve"> švietimo pagalbos specialistų etatams finansuoti</w:t>
      </w:r>
      <w:r w:rsidR="00C66C2B" w:rsidRPr="006E5354">
        <w:rPr>
          <w:rFonts w:ascii="Times New Roman" w:eastAsia="Times New Roman" w:hAnsi="Times New Roman" w:cs="Times New Roman"/>
          <w:i/>
          <w:iCs/>
          <w:sz w:val="24"/>
          <w:szCs w:val="24"/>
        </w:rPr>
        <w:t xml:space="preserve"> </w:t>
      </w:r>
      <w:r w:rsidR="00C66C2B" w:rsidRPr="006E5354">
        <w:rPr>
          <w:rFonts w:ascii="Times New Roman" w:eastAsia="Times New Roman" w:hAnsi="Times New Roman" w:cs="Times New Roman"/>
          <w:b/>
          <w:bCs/>
          <w:i/>
          <w:iCs/>
          <w:sz w:val="24"/>
          <w:szCs w:val="24"/>
        </w:rPr>
        <w:t>(savivaldybės indėlis</w:t>
      </w:r>
      <w:r w:rsidR="00C66C2B" w:rsidRPr="006E5354">
        <w:rPr>
          <w:rFonts w:ascii="Times New Roman" w:eastAsia="Times New Roman" w:hAnsi="Times New Roman" w:cs="Times New Roman"/>
          <w:i/>
          <w:iCs/>
          <w:sz w:val="24"/>
          <w:szCs w:val="24"/>
        </w:rPr>
        <w:t>)</w:t>
      </w:r>
      <w:r w:rsidR="008C4C7A" w:rsidRPr="006E5354">
        <w:rPr>
          <w:rFonts w:ascii="Times New Roman" w:eastAsia="Times New Roman" w:hAnsi="Times New Roman" w:cs="Times New Roman"/>
          <w:i/>
          <w:iCs/>
          <w:sz w:val="24"/>
          <w:szCs w:val="24"/>
        </w:rPr>
        <w:t>, tačiau</w:t>
      </w:r>
      <w:r w:rsidR="009817FC" w:rsidRPr="006E5354">
        <w:rPr>
          <w:rFonts w:ascii="Times New Roman" w:eastAsia="Times New Roman" w:hAnsi="Times New Roman" w:cs="Times New Roman"/>
          <w:i/>
          <w:iCs/>
          <w:sz w:val="24"/>
          <w:szCs w:val="24"/>
        </w:rPr>
        <w:t xml:space="preserve"> vis tiek nėra tenkinamas švietimo pagalbos specialistų poreikis </w:t>
      </w:r>
      <w:r w:rsidR="009817FC" w:rsidRPr="006E5354">
        <w:rPr>
          <w:rFonts w:ascii="Times New Roman" w:eastAsia="Times New Roman" w:hAnsi="Times New Roman" w:cs="Times New Roman"/>
          <w:b/>
          <w:bCs/>
          <w:i/>
          <w:iCs/>
          <w:sz w:val="24"/>
          <w:szCs w:val="24"/>
        </w:rPr>
        <w:t>(neigiamas aspektas).</w:t>
      </w:r>
      <w:r w:rsidR="009817FC" w:rsidRPr="006E5354">
        <w:rPr>
          <w:rFonts w:ascii="Times New Roman" w:eastAsia="Times New Roman" w:hAnsi="Times New Roman" w:cs="Times New Roman"/>
          <w:i/>
          <w:iCs/>
          <w:sz w:val="24"/>
          <w:szCs w:val="24"/>
        </w:rPr>
        <w:t xml:space="preserve"> </w:t>
      </w:r>
      <w:r w:rsidR="00860C2C" w:rsidRPr="006E5354">
        <w:rPr>
          <w:rFonts w:ascii="Times New Roman" w:eastAsia="Times New Roman" w:hAnsi="Times New Roman" w:cs="Times New Roman"/>
          <w:i/>
          <w:iCs/>
          <w:sz w:val="24"/>
          <w:szCs w:val="24"/>
        </w:rPr>
        <w:t>Būtina atlikti išsamią</w:t>
      </w:r>
      <w:r w:rsidR="00860C2C" w:rsidRPr="006E5354">
        <w:rPr>
          <w:rFonts w:ascii="Times New Roman" w:hAnsi="Times New Roman" w:cs="Times New Roman"/>
          <w:i/>
          <w:iCs/>
          <w:sz w:val="24"/>
          <w:szCs w:val="24"/>
        </w:rPr>
        <w:t xml:space="preserve"> švietimo pagalbos specialistų finansavimo ir poreikio analizę</w:t>
      </w:r>
      <w:r w:rsidR="00860C2C" w:rsidRPr="006E5354">
        <w:rPr>
          <w:rFonts w:ascii="Times New Roman" w:eastAsia="Times New Roman" w:hAnsi="Times New Roman" w:cs="Times New Roman"/>
          <w:i/>
          <w:iCs/>
          <w:sz w:val="24"/>
          <w:szCs w:val="24"/>
        </w:rPr>
        <w:t xml:space="preserve"> bei priimti atitinkamus sprendimus tam, kad būtų užtikrinimas kokybiškas švietimo pagalbos paslaugų teikimas.</w:t>
      </w:r>
      <w:r w:rsidR="00860C2C">
        <w:rPr>
          <w:rFonts w:ascii="Times New Roman" w:eastAsia="Times New Roman" w:hAnsi="Times New Roman" w:cs="Times New Roman"/>
          <w:i/>
          <w:iCs/>
          <w:sz w:val="24"/>
          <w:szCs w:val="24"/>
        </w:rPr>
        <w:t xml:space="preserve"> Pedagoginė psichologinė tarnyba nuosekliai įgyvendina</w:t>
      </w:r>
      <w:r w:rsidR="00860C2C" w:rsidRPr="00860C2C">
        <w:rPr>
          <w:rFonts w:ascii="Times New Roman" w:eastAsia="Arial" w:hAnsi="Times New Roman" w:cs="Times New Roman"/>
          <w:sz w:val="24"/>
          <w:szCs w:val="24"/>
          <w:lang w:eastAsia="lt-LT"/>
        </w:rPr>
        <w:t xml:space="preserve"> </w:t>
      </w:r>
      <w:r w:rsidR="00860C2C" w:rsidRPr="00860C2C">
        <w:rPr>
          <w:rFonts w:ascii="Times New Roman" w:eastAsia="Arial" w:hAnsi="Times New Roman" w:cs="Times New Roman"/>
          <w:i/>
          <w:iCs/>
          <w:sz w:val="24"/>
          <w:szCs w:val="24"/>
          <w:lang w:eastAsia="lt-LT"/>
        </w:rPr>
        <w:t>Įtraukiojo ugdymo įgyvendinimo Kaišiadorių rajono savivaldybėje 2022–2024 metų veiksmų planą</w:t>
      </w:r>
      <w:r w:rsidR="00860C2C">
        <w:rPr>
          <w:rFonts w:ascii="Times New Roman" w:eastAsia="Times New Roman" w:hAnsi="Times New Roman" w:cs="Times New Roman"/>
          <w:i/>
          <w:iCs/>
          <w:sz w:val="24"/>
          <w:szCs w:val="24"/>
        </w:rPr>
        <w:t xml:space="preserve">. </w:t>
      </w:r>
    </w:p>
    <w:p w14:paraId="67EEF756" w14:textId="098117C0" w:rsidR="00531EA2" w:rsidRPr="008C666F" w:rsidRDefault="00531EA2" w:rsidP="00013E10">
      <w:pPr>
        <w:pStyle w:val="Sraopastraipa"/>
        <w:numPr>
          <w:ilvl w:val="0"/>
          <w:numId w:val="17"/>
        </w:numPr>
        <w:spacing w:after="0" w:line="360" w:lineRule="auto"/>
        <w:ind w:right="6"/>
        <w:jc w:val="both"/>
        <w:rPr>
          <w:rFonts w:ascii="Times New Roman" w:eastAsia="Calibri" w:hAnsi="Times New Roman" w:cs="Times New Roman"/>
          <w:b/>
          <w:bCs/>
          <w:sz w:val="24"/>
          <w:szCs w:val="24"/>
        </w:rPr>
      </w:pPr>
      <w:r w:rsidRPr="008C666F">
        <w:rPr>
          <w:rFonts w:ascii="Times New Roman" w:eastAsia="Calibri" w:hAnsi="Times New Roman" w:cs="Times New Roman"/>
          <w:b/>
          <w:bCs/>
          <w:sz w:val="24"/>
          <w:szCs w:val="24"/>
        </w:rPr>
        <w:t>Švietimo įstaigų pedagogai</w:t>
      </w:r>
      <w:r w:rsidR="00B15B83">
        <w:rPr>
          <w:rFonts w:ascii="Times New Roman" w:eastAsia="Calibri" w:hAnsi="Times New Roman" w:cs="Times New Roman"/>
          <w:b/>
          <w:bCs/>
          <w:sz w:val="24"/>
          <w:szCs w:val="24"/>
        </w:rPr>
        <w:t>,</w:t>
      </w:r>
      <w:r w:rsidRPr="008C666F">
        <w:rPr>
          <w:rFonts w:ascii="Times New Roman" w:eastAsia="Calibri" w:hAnsi="Times New Roman" w:cs="Times New Roman"/>
          <w:b/>
          <w:bCs/>
          <w:sz w:val="24"/>
          <w:szCs w:val="24"/>
        </w:rPr>
        <w:t xml:space="preserve"> jų poreikis</w:t>
      </w:r>
      <w:r w:rsidR="00B15B83">
        <w:rPr>
          <w:rFonts w:ascii="Times New Roman" w:eastAsia="Calibri" w:hAnsi="Times New Roman" w:cs="Times New Roman"/>
          <w:b/>
          <w:bCs/>
          <w:sz w:val="24"/>
          <w:szCs w:val="24"/>
        </w:rPr>
        <w:t>, kvalifikacijos tobulinimas</w:t>
      </w:r>
    </w:p>
    <w:p w14:paraId="0D4F6FB9" w14:textId="3D3DBB67" w:rsidR="008403BF" w:rsidRPr="0050083E" w:rsidRDefault="008403BF" w:rsidP="00013E10">
      <w:pPr>
        <w:spacing w:after="0" w:line="360" w:lineRule="auto"/>
        <w:ind w:firstLine="720"/>
        <w:jc w:val="both"/>
        <w:rPr>
          <w:rFonts w:ascii="Times New Roman" w:eastAsia="Calibri" w:hAnsi="Times New Roman" w:cs="Times New Roman"/>
          <w:sz w:val="24"/>
          <w:szCs w:val="24"/>
        </w:rPr>
      </w:pPr>
      <w:r w:rsidRPr="008C666F">
        <w:rPr>
          <w:rFonts w:ascii="Times New Roman" w:eastAsia="Calibri" w:hAnsi="Times New Roman" w:cs="Times New Roman"/>
          <w:sz w:val="24"/>
          <w:szCs w:val="24"/>
        </w:rPr>
        <w:t>Kaišiadorių rajono savivaldybės formaliojo ir neformaliojo ugdymo mokyklose</w:t>
      </w:r>
      <w:r w:rsidR="00201FD4" w:rsidRPr="008C666F">
        <w:rPr>
          <w:rFonts w:ascii="Times New Roman" w:eastAsia="Calibri" w:hAnsi="Times New Roman" w:cs="Times New Roman"/>
          <w:sz w:val="24"/>
          <w:szCs w:val="24"/>
        </w:rPr>
        <w:t>,</w:t>
      </w:r>
      <w:r w:rsidRPr="008C666F">
        <w:rPr>
          <w:rFonts w:ascii="Times New Roman" w:eastAsia="Calibri" w:hAnsi="Times New Roman" w:cs="Times New Roman"/>
          <w:sz w:val="24"/>
          <w:szCs w:val="24"/>
        </w:rPr>
        <w:t xml:space="preserve"> 202</w:t>
      </w:r>
      <w:r w:rsidR="008C666F">
        <w:rPr>
          <w:rFonts w:ascii="Times New Roman" w:eastAsia="Calibri" w:hAnsi="Times New Roman" w:cs="Times New Roman"/>
          <w:sz w:val="24"/>
          <w:szCs w:val="24"/>
        </w:rPr>
        <w:t>3</w:t>
      </w:r>
      <w:r w:rsidRPr="008C666F">
        <w:rPr>
          <w:rFonts w:ascii="Times New Roman" w:eastAsia="Calibri" w:hAnsi="Times New Roman" w:cs="Times New Roman"/>
          <w:sz w:val="24"/>
          <w:szCs w:val="24"/>
        </w:rPr>
        <w:t xml:space="preserve"> m. rugsėjo 1 d. duomenimis</w:t>
      </w:r>
      <w:r w:rsidR="00201FD4" w:rsidRPr="008C666F">
        <w:rPr>
          <w:rFonts w:ascii="Times New Roman" w:eastAsia="Calibri" w:hAnsi="Times New Roman" w:cs="Times New Roman"/>
          <w:sz w:val="24"/>
          <w:szCs w:val="24"/>
        </w:rPr>
        <w:t>,</w:t>
      </w:r>
      <w:r w:rsidRPr="008C666F">
        <w:rPr>
          <w:rFonts w:ascii="Times New Roman" w:eastAsia="Calibri" w:hAnsi="Times New Roman" w:cs="Times New Roman"/>
          <w:sz w:val="24"/>
          <w:szCs w:val="24"/>
        </w:rPr>
        <w:t xml:space="preserve"> </w:t>
      </w:r>
      <w:r w:rsidRPr="0050083E">
        <w:rPr>
          <w:rFonts w:ascii="Times New Roman" w:eastAsia="Calibri" w:hAnsi="Times New Roman" w:cs="Times New Roman"/>
          <w:sz w:val="24"/>
          <w:szCs w:val="24"/>
        </w:rPr>
        <w:t xml:space="preserve">dirbo </w:t>
      </w:r>
      <w:r w:rsidR="00C83345" w:rsidRPr="0050083E">
        <w:rPr>
          <w:rFonts w:ascii="Times New Roman" w:eastAsia="Calibri" w:hAnsi="Times New Roman" w:cs="Times New Roman"/>
          <w:sz w:val="24"/>
          <w:szCs w:val="24"/>
        </w:rPr>
        <w:t>1</w:t>
      </w:r>
      <w:r w:rsidR="0050083E" w:rsidRPr="0050083E">
        <w:rPr>
          <w:rFonts w:ascii="Times New Roman" w:eastAsia="Calibri" w:hAnsi="Times New Roman" w:cs="Times New Roman"/>
          <w:sz w:val="24"/>
          <w:szCs w:val="24"/>
        </w:rPr>
        <w:t>8</w:t>
      </w:r>
      <w:r w:rsidR="00C83345" w:rsidRPr="0050083E">
        <w:rPr>
          <w:rFonts w:ascii="Times New Roman" w:eastAsia="Calibri" w:hAnsi="Times New Roman" w:cs="Times New Roman"/>
          <w:sz w:val="24"/>
          <w:szCs w:val="24"/>
        </w:rPr>
        <w:t xml:space="preserve"> direktorių ir </w:t>
      </w:r>
      <w:r w:rsidR="00446605" w:rsidRPr="0050083E">
        <w:rPr>
          <w:rFonts w:ascii="Times New Roman" w:eastAsia="Calibri" w:hAnsi="Times New Roman" w:cs="Times New Roman"/>
          <w:sz w:val="24"/>
          <w:szCs w:val="24"/>
        </w:rPr>
        <w:t>2</w:t>
      </w:r>
      <w:r w:rsidR="0050083E" w:rsidRPr="0050083E">
        <w:rPr>
          <w:rFonts w:ascii="Times New Roman" w:eastAsia="Calibri" w:hAnsi="Times New Roman" w:cs="Times New Roman"/>
          <w:sz w:val="24"/>
          <w:szCs w:val="24"/>
        </w:rPr>
        <w:t>4</w:t>
      </w:r>
      <w:r w:rsidR="00446605" w:rsidRPr="0050083E">
        <w:rPr>
          <w:rFonts w:ascii="Times New Roman" w:eastAsia="Calibri" w:hAnsi="Times New Roman" w:cs="Times New Roman"/>
          <w:sz w:val="24"/>
          <w:szCs w:val="24"/>
        </w:rPr>
        <w:t xml:space="preserve"> direktorių pavaduotojai ugdymui bei skyrių vedėjai.</w:t>
      </w:r>
    </w:p>
    <w:p w14:paraId="5EF568BF" w14:textId="735E3BA5" w:rsidR="00446605" w:rsidRPr="008C666F" w:rsidRDefault="00446605" w:rsidP="00013E10">
      <w:pPr>
        <w:spacing w:after="0" w:line="360" w:lineRule="auto"/>
        <w:ind w:firstLine="720"/>
        <w:jc w:val="both"/>
        <w:rPr>
          <w:rFonts w:ascii="Times New Roman" w:eastAsia="Calibri" w:hAnsi="Times New Roman" w:cs="Times New Roman"/>
          <w:sz w:val="24"/>
          <w:szCs w:val="24"/>
        </w:rPr>
      </w:pPr>
      <w:r w:rsidRPr="008C666F">
        <w:rPr>
          <w:rFonts w:ascii="Times New Roman" w:eastAsia="Calibri" w:hAnsi="Times New Roman" w:cs="Times New Roman"/>
          <w:sz w:val="24"/>
          <w:szCs w:val="24"/>
        </w:rPr>
        <w:t>202</w:t>
      </w:r>
      <w:r w:rsidR="008C666F" w:rsidRPr="008C666F">
        <w:rPr>
          <w:rFonts w:ascii="Times New Roman" w:eastAsia="Calibri" w:hAnsi="Times New Roman" w:cs="Times New Roman"/>
          <w:sz w:val="24"/>
          <w:szCs w:val="24"/>
        </w:rPr>
        <w:t>3</w:t>
      </w:r>
      <w:r w:rsidR="00696CF0">
        <w:rPr>
          <w:rFonts w:ascii="Times New Roman" w:eastAsia="Calibri" w:hAnsi="Times New Roman" w:cs="Times New Roman"/>
          <w:sz w:val="24"/>
          <w:szCs w:val="24"/>
        </w:rPr>
        <w:t xml:space="preserve"> </w:t>
      </w:r>
      <w:r w:rsidRPr="008C666F">
        <w:rPr>
          <w:rFonts w:ascii="Times New Roman" w:eastAsia="Calibri" w:hAnsi="Times New Roman" w:cs="Times New Roman"/>
          <w:sz w:val="24"/>
          <w:szCs w:val="24"/>
        </w:rPr>
        <w:t xml:space="preserve">m. buvo organizuoti </w:t>
      </w:r>
      <w:r w:rsidR="008C666F" w:rsidRPr="008C666F">
        <w:rPr>
          <w:rFonts w:ascii="Times New Roman" w:eastAsia="Calibri" w:hAnsi="Times New Roman" w:cs="Times New Roman"/>
          <w:sz w:val="24"/>
          <w:szCs w:val="24"/>
        </w:rPr>
        <w:t>3</w:t>
      </w:r>
      <w:r w:rsidRPr="008C666F">
        <w:rPr>
          <w:rFonts w:ascii="Times New Roman" w:eastAsia="Calibri" w:hAnsi="Times New Roman" w:cs="Times New Roman"/>
          <w:sz w:val="24"/>
          <w:szCs w:val="24"/>
        </w:rPr>
        <w:t xml:space="preserve"> konkursai </w:t>
      </w:r>
      <w:r w:rsidR="002B473C" w:rsidRPr="008C666F">
        <w:rPr>
          <w:rFonts w:ascii="Times New Roman" w:eastAsia="Calibri" w:hAnsi="Times New Roman" w:cs="Times New Roman"/>
          <w:sz w:val="24"/>
          <w:szCs w:val="24"/>
        </w:rPr>
        <w:t xml:space="preserve">švietimo įstaigos </w:t>
      </w:r>
      <w:r w:rsidRPr="008C666F">
        <w:rPr>
          <w:rFonts w:ascii="Times New Roman" w:eastAsia="Calibri" w:hAnsi="Times New Roman" w:cs="Times New Roman"/>
          <w:sz w:val="24"/>
          <w:szCs w:val="24"/>
        </w:rPr>
        <w:t xml:space="preserve">direktoriaus pareigoms eiti: </w:t>
      </w:r>
      <w:r w:rsidR="008C666F" w:rsidRPr="008C666F">
        <w:rPr>
          <w:rFonts w:ascii="Times New Roman" w:eastAsia="Calibri" w:hAnsi="Times New Roman" w:cs="Times New Roman"/>
          <w:sz w:val="24"/>
          <w:szCs w:val="24"/>
        </w:rPr>
        <w:t>Kaišiadorių r. Pravieniškių</w:t>
      </w:r>
      <w:r w:rsidR="00153F4D" w:rsidRPr="008C666F">
        <w:rPr>
          <w:rFonts w:ascii="Times New Roman" w:eastAsia="Calibri" w:hAnsi="Times New Roman" w:cs="Times New Roman"/>
          <w:sz w:val="24"/>
          <w:szCs w:val="24"/>
        </w:rPr>
        <w:t xml:space="preserve"> lopšelio-darželio ,,</w:t>
      </w:r>
      <w:r w:rsidR="008C666F" w:rsidRPr="008C666F">
        <w:rPr>
          <w:rFonts w:ascii="Times New Roman" w:eastAsia="Calibri" w:hAnsi="Times New Roman" w:cs="Times New Roman"/>
          <w:sz w:val="24"/>
          <w:szCs w:val="24"/>
        </w:rPr>
        <w:t>Ąžuoliukas</w:t>
      </w:r>
      <w:r w:rsidR="00153F4D" w:rsidRPr="008C666F">
        <w:rPr>
          <w:rFonts w:ascii="Times New Roman" w:eastAsia="Calibri" w:hAnsi="Times New Roman" w:cs="Times New Roman"/>
          <w:sz w:val="24"/>
          <w:szCs w:val="24"/>
        </w:rPr>
        <w:t xml:space="preserve">“, </w:t>
      </w:r>
      <w:r w:rsidR="002B473C" w:rsidRPr="008C666F">
        <w:rPr>
          <w:rFonts w:ascii="Times New Roman" w:eastAsia="Calibri" w:hAnsi="Times New Roman" w:cs="Times New Roman"/>
          <w:sz w:val="24"/>
          <w:szCs w:val="24"/>
        </w:rPr>
        <w:t>Kaišiadorių</w:t>
      </w:r>
      <w:r w:rsidR="008C666F" w:rsidRPr="008C666F">
        <w:rPr>
          <w:rFonts w:ascii="Times New Roman" w:eastAsia="Calibri" w:hAnsi="Times New Roman" w:cs="Times New Roman"/>
          <w:sz w:val="24"/>
          <w:szCs w:val="24"/>
        </w:rPr>
        <w:t xml:space="preserve"> r. Rumšiškių</w:t>
      </w:r>
      <w:r w:rsidR="002B473C" w:rsidRPr="008C666F">
        <w:rPr>
          <w:rFonts w:ascii="Times New Roman" w:eastAsia="Calibri" w:hAnsi="Times New Roman" w:cs="Times New Roman"/>
          <w:sz w:val="24"/>
          <w:szCs w:val="24"/>
        </w:rPr>
        <w:t xml:space="preserve"> lopšelio-</w:t>
      </w:r>
      <w:r w:rsidR="002B473C" w:rsidRPr="008C666F">
        <w:rPr>
          <w:rFonts w:ascii="Times New Roman" w:eastAsia="Calibri" w:hAnsi="Times New Roman" w:cs="Times New Roman"/>
          <w:sz w:val="24"/>
          <w:szCs w:val="24"/>
        </w:rPr>
        <w:lastRenderedPageBreak/>
        <w:t>darželio</w:t>
      </w:r>
      <w:r w:rsidR="00153F4D" w:rsidRPr="008C666F">
        <w:rPr>
          <w:rFonts w:ascii="Times New Roman" w:eastAsia="Calibri" w:hAnsi="Times New Roman" w:cs="Times New Roman"/>
          <w:sz w:val="24"/>
          <w:szCs w:val="24"/>
        </w:rPr>
        <w:t xml:space="preserve">, </w:t>
      </w:r>
      <w:r w:rsidR="008C666F" w:rsidRPr="008C666F">
        <w:rPr>
          <w:rFonts w:ascii="Times New Roman" w:eastAsia="Calibri" w:hAnsi="Times New Roman" w:cs="Times New Roman"/>
          <w:sz w:val="24"/>
          <w:szCs w:val="24"/>
        </w:rPr>
        <w:t>Kaišiadorių r. Žiežmarių ,,Vaikystės dvaras“.</w:t>
      </w:r>
      <w:r w:rsidR="008C666F">
        <w:rPr>
          <w:rFonts w:ascii="Times New Roman" w:eastAsia="Calibri" w:hAnsi="Times New Roman" w:cs="Times New Roman"/>
          <w:color w:val="FF0000"/>
          <w:sz w:val="24"/>
          <w:szCs w:val="24"/>
        </w:rPr>
        <w:t xml:space="preserve"> </w:t>
      </w:r>
      <w:r w:rsidR="008C666F" w:rsidRPr="008C666F">
        <w:rPr>
          <w:rFonts w:ascii="Times New Roman" w:eastAsia="Calibri" w:hAnsi="Times New Roman" w:cs="Times New Roman"/>
          <w:sz w:val="24"/>
          <w:szCs w:val="24"/>
        </w:rPr>
        <w:t xml:space="preserve">Visos įstaigos turi vadovus </w:t>
      </w:r>
      <w:r w:rsidR="00FF4E9C" w:rsidRPr="008C666F">
        <w:rPr>
          <w:rFonts w:ascii="Times New Roman" w:eastAsia="Calibri" w:hAnsi="Times New Roman" w:cs="Times New Roman"/>
          <w:b/>
          <w:bCs/>
          <w:i/>
          <w:iCs/>
          <w:sz w:val="24"/>
          <w:szCs w:val="24"/>
        </w:rPr>
        <w:t>(teigimas aspektas).</w:t>
      </w:r>
    </w:p>
    <w:p w14:paraId="0836AB9F" w14:textId="1E3E3DBC" w:rsidR="00D41643" w:rsidRPr="00521A61" w:rsidRDefault="000D1CF3" w:rsidP="00013E10">
      <w:pPr>
        <w:spacing w:after="0" w:line="360" w:lineRule="auto"/>
        <w:ind w:firstLine="720"/>
        <w:jc w:val="both"/>
        <w:rPr>
          <w:rFonts w:ascii="Times New Roman" w:eastAsia="Calibri" w:hAnsi="Times New Roman" w:cs="Times New Roman"/>
          <w:color w:val="FF0000"/>
          <w:sz w:val="24"/>
          <w:szCs w:val="24"/>
        </w:rPr>
      </w:pPr>
      <w:r w:rsidRPr="00654C6A">
        <w:rPr>
          <w:rFonts w:ascii="Times New Roman" w:eastAsia="Calibri" w:hAnsi="Times New Roman" w:cs="Times New Roman"/>
          <w:sz w:val="24"/>
          <w:szCs w:val="24"/>
        </w:rPr>
        <w:t>202</w:t>
      </w:r>
      <w:r w:rsidR="00654C6A" w:rsidRPr="00654C6A">
        <w:rPr>
          <w:rFonts w:ascii="Times New Roman" w:eastAsia="Calibri" w:hAnsi="Times New Roman" w:cs="Times New Roman"/>
          <w:sz w:val="24"/>
          <w:szCs w:val="24"/>
        </w:rPr>
        <w:t>3</w:t>
      </w:r>
      <w:r w:rsidRPr="00654C6A">
        <w:rPr>
          <w:rFonts w:ascii="Times New Roman" w:eastAsia="Calibri" w:hAnsi="Times New Roman" w:cs="Times New Roman"/>
          <w:sz w:val="24"/>
          <w:szCs w:val="24"/>
        </w:rPr>
        <w:t xml:space="preserve"> m. spalio 1 d. duomenimis</w:t>
      </w:r>
      <w:r w:rsidR="00E456C8" w:rsidRPr="00654C6A">
        <w:rPr>
          <w:rFonts w:ascii="Times New Roman" w:eastAsia="Calibri" w:hAnsi="Times New Roman" w:cs="Times New Roman"/>
          <w:sz w:val="24"/>
          <w:szCs w:val="24"/>
        </w:rPr>
        <w:t xml:space="preserve"> (ŠVIS)</w:t>
      </w:r>
      <w:r w:rsidRPr="00654C6A">
        <w:rPr>
          <w:rFonts w:ascii="Times New Roman" w:eastAsia="Calibri" w:hAnsi="Times New Roman" w:cs="Times New Roman"/>
          <w:sz w:val="24"/>
          <w:szCs w:val="24"/>
        </w:rPr>
        <w:t xml:space="preserve">, savivaldybės </w:t>
      </w:r>
      <w:r w:rsidR="00F837F1" w:rsidRPr="00654C6A">
        <w:rPr>
          <w:rFonts w:ascii="Times New Roman" w:eastAsia="Calibri" w:hAnsi="Times New Roman" w:cs="Times New Roman"/>
          <w:sz w:val="24"/>
          <w:szCs w:val="24"/>
        </w:rPr>
        <w:t xml:space="preserve">bendrojo ugdymo </w:t>
      </w:r>
      <w:r w:rsidRPr="00654C6A">
        <w:rPr>
          <w:rFonts w:ascii="Times New Roman" w:eastAsia="Calibri" w:hAnsi="Times New Roman" w:cs="Times New Roman"/>
          <w:sz w:val="24"/>
          <w:szCs w:val="24"/>
        </w:rPr>
        <w:t xml:space="preserve">mokyklose dirbo </w:t>
      </w:r>
      <w:r w:rsidR="00654C6A" w:rsidRPr="00654C6A">
        <w:rPr>
          <w:rFonts w:ascii="Times New Roman" w:eastAsia="Calibri" w:hAnsi="Times New Roman" w:cs="Times New Roman"/>
          <w:sz w:val="24"/>
          <w:szCs w:val="24"/>
        </w:rPr>
        <w:t>220</w:t>
      </w:r>
      <w:r w:rsidR="00F837F1" w:rsidRPr="00654C6A">
        <w:rPr>
          <w:rFonts w:ascii="Times New Roman" w:eastAsia="Calibri" w:hAnsi="Times New Roman" w:cs="Times New Roman"/>
          <w:sz w:val="24"/>
          <w:szCs w:val="24"/>
        </w:rPr>
        <w:t xml:space="preserve"> atestuot</w:t>
      </w:r>
      <w:r w:rsidR="00654C6A" w:rsidRPr="00654C6A">
        <w:rPr>
          <w:rFonts w:ascii="Times New Roman" w:eastAsia="Calibri" w:hAnsi="Times New Roman" w:cs="Times New Roman"/>
          <w:sz w:val="24"/>
          <w:szCs w:val="24"/>
        </w:rPr>
        <w:t>ų</w:t>
      </w:r>
      <w:r w:rsidR="00F837F1" w:rsidRPr="00654C6A">
        <w:rPr>
          <w:rFonts w:ascii="Times New Roman" w:eastAsia="Calibri" w:hAnsi="Times New Roman" w:cs="Times New Roman"/>
          <w:sz w:val="24"/>
          <w:szCs w:val="24"/>
        </w:rPr>
        <w:t xml:space="preserve"> mokytoj</w:t>
      </w:r>
      <w:r w:rsidR="00654C6A" w:rsidRPr="00654C6A">
        <w:rPr>
          <w:rFonts w:ascii="Times New Roman" w:eastAsia="Calibri" w:hAnsi="Times New Roman" w:cs="Times New Roman"/>
          <w:sz w:val="24"/>
          <w:szCs w:val="24"/>
        </w:rPr>
        <w:t>ų</w:t>
      </w:r>
      <w:r w:rsidRPr="00654C6A">
        <w:rPr>
          <w:rFonts w:ascii="Times New Roman" w:eastAsia="Calibri" w:hAnsi="Times New Roman" w:cs="Times New Roman"/>
          <w:sz w:val="24"/>
          <w:szCs w:val="24"/>
        </w:rPr>
        <w:t xml:space="preserve">. Iš jų: turinčių mokytojo kvalifikacinę kategoriją – </w:t>
      </w:r>
      <w:r w:rsidR="00654C6A" w:rsidRPr="00654C6A">
        <w:rPr>
          <w:rFonts w:ascii="Times New Roman" w:eastAsia="Calibri" w:hAnsi="Times New Roman" w:cs="Times New Roman"/>
          <w:sz w:val="24"/>
          <w:szCs w:val="24"/>
        </w:rPr>
        <w:t>26</w:t>
      </w:r>
      <w:r w:rsidR="00F837F1" w:rsidRPr="00654C6A">
        <w:rPr>
          <w:rFonts w:ascii="Times New Roman" w:eastAsia="Calibri" w:hAnsi="Times New Roman" w:cs="Times New Roman"/>
          <w:sz w:val="24"/>
          <w:szCs w:val="24"/>
        </w:rPr>
        <w:t xml:space="preserve"> </w:t>
      </w:r>
      <w:r w:rsidRPr="00654C6A">
        <w:rPr>
          <w:rFonts w:ascii="Times New Roman" w:eastAsia="Calibri" w:hAnsi="Times New Roman" w:cs="Times New Roman"/>
          <w:sz w:val="24"/>
          <w:szCs w:val="24"/>
        </w:rPr>
        <w:t>(</w:t>
      </w:r>
      <w:r w:rsidR="00654C6A" w:rsidRPr="00654C6A">
        <w:rPr>
          <w:rFonts w:ascii="Times New Roman" w:eastAsia="Calibri" w:hAnsi="Times New Roman" w:cs="Times New Roman"/>
          <w:sz w:val="24"/>
          <w:szCs w:val="24"/>
        </w:rPr>
        <w:t>11,8</w:t>
      </w:r>
      <w:r w:rsidRPr="00654C6A">
        <w:rPr>
          <w:rFonts w:ascii="Times New Roman" w:eastAsia="Calibri" w:hAnsi="Times New Roman" w:cs="Times New Roman"/>
          <w:sz w:val="24"/>
          <w:szCs w:val="24"/>
        </w:rPr>
        <w:t xml:space="preserve">%), vyresniojo mokytojo – </w:t>
      </w:r>
      <w:r w:rsidR="00FF4E9C" w:rsidRPr="00654C6A">
        <w:rPr>
          <w:rFonts w:ascii="Times New Roman" w:eastAsia="Calibri" w:hAnsi="Times New Roman" w:cs="Times New Roman"/>
          <w:sz w:val="24"/>
          <w:szCs w:val="24"/>
        </w:rPr>
        <w:t>1</w:t>
      </w:r>
      <w:r w:rsidR="00654C6A" w:rsidRPr="00654C6A">
        <w:rPr>
          <w:rFonts w:ascii="Times New Roman" w:eastAsia="Calibri" w:hAnsi="Times New Roman" w:cs="Times New Roman"/>
          <w:sz w:val="24"/>
          <w:szCs w:val="24"/>
        </w:rPr>
        <w:t>05</w:t>
      </w:r>
      <w:r w:rsidRPr="00654C6A">
        <w:rPr>
          <w:rFonts w:ascii="Times New Roman" w:eastAsia="Calibri" w:hAnsi="Times New Roman" w:cs="Times New Roman"/>
          <w:sz w:val="24"/>
          <w:szCs w:val="24"/>
        </w:rPr>
        <w:t xml:space="preserve"> ( </w:t>
      </w:r>
      <w:r w:rsidR="00FF4E9C" w:rsidRPr="00654C6A">
        <w:rPr>
          <w:rFonts w:ascii="Times New Roman" w:eastAsia="Calibri" w:hAnsi="Times New Roman" w:cs="Times New Roman"/>
          <w:sz w:val="24"/>
          <w:szCs w:val="24"/>
        </w:rPr>
        <w:t>4</w:t>
      </w:r>
      <w:r w:rsidR="00654C6A" w:rsidRPr="00654C6A">
        <w:rPr>
          <w:rFonts w:ascii="Times New Roman" w:eastAsia="Calibri" w:hAnsi="Times New Roman" w:cs="Times New Roman"/>
          <w:sz w:val="24"/>
          <w:szCs w:val="24"/>
        </w:rPr>
        <w:t>7</w:t>
      </w:r>
      <w:r w:rsidR="00F837F1" w:rsidRPr="00654C6A">
        <w:rPr>
          <w:rFonts w:ascii="Times New Roman" w:eastAsia="Calibri" w:hAnsi="Times New Roman" w:cs="Times New Roman"/>
          <w:sz w:val="24"/>
          <w:szCs w:val="24"/>
        </w:rPr>
        <w:t>,7</w:t>
      </w:r>
      <w:r w:rsidRPr="00654C6A">
        <w:rPr>
          <w:rFonts w:ascii="Times New Roman" w:eastAsia="Calibri" w:hAnsi="Times New Roman" w:cs="Times New Roman"/>
          <w:sz w:val="24"/>
          <w:szCs w:val="24"/>
        </w:rPr>
        <w:t xml:space="preserve">%), mokytojo metodininko – </w:t>
      </w:r>
      <w:r w:rsidR="00654C6A" w:rsidRPr="00654C6A">
        <w:rPr>
          <w:rFonts w:ascii="Times New Roman" w:eastAsia="Calibri" w:hAnsi="Times New Roman" w:cs="Times New Roman"/>
          <w:sz w:val="24"/>
          <w:szCs w:val="24"/>
        </w:rPr>
        <w:t>81</w:t>
      </w:r>
      <w:r w:rsidRPr="00654C6A">
        <w:rPr>
          <w:rFonts w:ascii="Times New Roman" w:eastAsia="Calibri" w:hAnsi="Times New Roman" w:cs="Times New Roman"/>
          <w:sz w:val="24"/>
          <w:szCs w:val="24"/>
        </w:rPr>
        <w:t xml:space="preserve"> (</w:t>
      </w:r>
      <w:r w:rsidR="00654C6A" w:rsidRPr="00654C6A">
        <w:rPr>
          <w:rFonts w:ascii="Times New Roman" w:eastAsia="Calibri" w:hAnsi="Times New Roman" w:cs="Times New Roman"/>
          <w:sz w:val="24"/>
          <w:szCs w:val="24"/>
        </w:rPr>
        <w:t>36</w:t>
      </w:r>
      <w:r w:rsidR="00F837F1" w:rsidRPr="00654C6A">
        <w:rPr>
          <w:rFonts w:ascii="Times New Roman" w:eastAsia="Calibri" w:hAnsi="Times New Roman" w:cs="Times New Roman"/>
          <w:sz w:val="24"/>
          <w:szCs w:val="24"/>
        </w:rPr>
        <w:t>,</w:t>
      </w:r>
      <w:r w:rsidR="00654C6A" w:rsidRPr="00654C6A">
        <w:rPr>
          <w:rFonts w:ascii="Times New Roman" w:eastAsia="Calibri" w:hAnsi="Times New Roman" w:cs="Times New Roman"/>
          <w:sz w:val="24"/>
          <w:szCs w:val="24"/>
        </w:rPr>
        <w:t>8</w:t>
      </w:r>
      <w:r w:rsidRPr="00654C6A">
        <w:rPr>
          <w:rFonts w:ascii="Times New Roman" w:eastAsia="Calibri" w:hAnsi="Times New Roman" w:cs="Times New Roman"/>
          <w:sz w:val="24"/>
          <w:szCs w:val="24"/>
        </w:rPr>
        <w:t xml:space="preserve">%), eksperto – </w:t>
      </w:r>
      <w:r w:rsidR="00FF4E9C" w:rsidRPr="00654C6A">
        <w:rPr>
          <w:rFonts w:ascii="Times New Roman" w:eastAsia="Calibri" w:hAnsi="Times New Roman" w:cs="Times New Roman"/>
          <w:sz w:val="24"/>
          <w:szCs w:val="24"/>
        </w:rPr>
        <w:t>8</w:t>
      </w:r>
      <w:r w:rsidRPr="00654C6A">
        <w:rPr>
          <w:rFonts w:ascii="Times New Roman" w:eastAsia="Calibri" w:hAnsi="Times New Roman" w:cs="Times New Roman"/>
          <w:sz w:val="24"/>
          <w:szCs w:val="24"/>
        </w:rPr>
        <w:t xml:space="preserve"> (</w:t>
      </w:r>
      <w:r w:rsidR="00654C6A" w:rsidRPr="00654C6A">
        <w:rPr>
          <w:rFonts w:ascii="Times New Roman" w:eastAsia="Calibri" w:hAnsi="Times New Roman" w:cs="Times New Roman"/>
          <w:sz w:val="24"/>
          <w:szCs w:val="24"/>
        </w:rPr>
        <w:t>3,6</w:t>
      </w:r>
      <w:r w:rsidRPr="00654C6A">
        <w:rPr>
          <w:rFonts w:ascii="Times New Roman" w:eastAsia="Calibri" w:hAnsi="Times New Roman" w:cs="Times New Roman"/>
          <w:sz w:val="24"/>
          <w:szCs w:val="24"/>
        </w:rPr>
        <w:t xml:space="preserve"> %). </w:t>
      </w:r>
    </w:p>
    <w:p w14:paraId="652E4901" w14:textId="7F67E457" w:rsidR="00FF4E9C" w:rsidRPr="00F33077" w:rsidRDefault="00F837F1" w:rsidP="00013E10">
      <w:pPr>
        <w:spacing w:after="0" w:line="360" w:lineRule="auto"/>
        <w:ind w:firstLine="720"/>
        <w:jc w:val="both"/>
        <w:rPr>
          <w:rFonts w:ascii="Times New Roman" w:eastAsia="Calibri" w:hAnsi="Times New Roman" w:cs="Times New Roman"/>
          <w:b/>
          <w:bCs/>
          <w:i/>
          <w:iCs/>
          <w:sz w:val="24"/>
          <w:szCs w:val="24"/>
        </w:rPr>
      </w:pPr>
      <w:r w:rsidRPr="00F33077">
        <w:rPr>
          <w:rFonts w:ascii="Times New Roman" w:eastAsia="Calibri" w:hAnsi="Times New Roman" w:cs="Times New Roman"/>
          <w:sz w:val="24"/>
          <w:szCs w:val="24"/>
        </w:rPr>
        <w:t>Palyginus trejų metų duomenis</w:t>
      </w:r>
      <w:r w:rsidR="00201FD4" w:rsidRPr="00F33077">
        <w:rPr>
          <w:rFonts w:ascii="Times New Roman" w:eastAsia="Calibri" w:hAnsi="Times New Roman" w:cs="Times New Roman"/>
          <w:sz w:val="24"/>
          <w:szCs w:val="24"/>
        </w:rPr>
        <w:t>,</w:t>
      </w:r>
      <w:r w:rsidRPr="00F33077">
        <w:rPr>
          <w:rFonts w:ascii="Times New Roman" w:eastAsia="Calibri" w:hAnsi="Times New Roman" w:cs="Times New Roman"/>
          <w:sz w:val="24"/>
          <w:szCs w:val="24"/>
        </w:rPr>
        <w:t xml:space="preserve"> </w:t>
      </w:r>
      <w:r w:rsidR="00FF4E9C" w:rsidRPr="00F33077">
        <w:rPr>
          <w:rFonts w:ascii="Times New Roman" w:eastAsia="Calibri" w:hAnsi="Times New Roman" w:cs="Times New Roman"/>
          <w:sz w:val="24"/>
          <w:szCs w:val="24"/>
        </w:rPr>
        <w:t>202</w:t>
      </w:r>
      <w:r w:rsidR="00654C6A" w:rsidRPr="00F33077">
        <w:rPr>
          <w:rFonts w:ascii="Times New Roman" w:eastAsia="Calibri" w:hAnsi="Times New Roman" w:cs="Times New Roman"/>
          <w:sz w:val="24"/>
          <w:szCs w:val="24"/>
        </w:rPr>
        <w:t>3</w:t>
      </w:r>
      <w:r w:rsidR="00FF4E9C" w:rsidRPr="00F33077">
        <w:rPr>
          <w:rFonts w:ascii="Times New Roman" w:eastAsia="Calibri" w:hAnsi="Times New Roman" w:cs="Times New Roman"/>
          <w:sz w:val="24"/>
          <w:szCs w:val="24"/>
        </w:rPr>
        <w:t xml:space="preserve"> m. </w:t>
      </w:r>
      <w:r w:rsidRPr="00F33077">
        <w:rPr>
          <w:rFonts w:ascii="Times New Roman" w:eastAsia="Calibri" w:hAnsi="Times New Roman" w:cs="Times New Roman"/>
          <w:sz w:val="24"/>
          <w:szCs w:val="24"/>
        </w:rPr>
        <w:t>stebima</w:t>
      </w:r>
      <w:r w:rsidR="00AB11CC" w:rsidRPr="00F33077">
        <w:rPr>
          <w:rFonts w:ascii="Times New Roman" w:eastAsia="Calibri" w:hAnsi="Times New Roman" w:cs="Times New Roman"/>
          <w:sz w:val="24"/>
          <w:szCs w:val="24"/>
        </w:rPr>
        <w:t>s</w:t>
      </w:r>
      <w:r w:rsidRPr="00F33077">
        <w:rPr>
          <w:rFonts w:ascii="Times New Roman" w:eastAsia="Calibri" w:hAnsi="Times New Roman" w:cs="Times New Roman"/>
          <w:sz w:val="24"/>
          <w:szCs w:val="24"/>
        </w:rPr>
        <w:t xml:space="preserve"> aukštos kvalifikacijos (ekspertų ir metodininkų) </w:t>
      </w:r>
      <w:r w:rsidR="00AB11CC" w:rsidRPr="00F33077">
        <w:rPr>
          <w:rFonts w:ascii="Times New Roman" w:eastAsia="Calibri" w:hAnsi="Times New Roman" w:cs="Times New Roman"/>
          <w:sz w:val="24"/>
          <w:szCs w:val="24"/>
        </w:rPr>
        <w:t xml:space="preserve">mokytojų dalies </w:t>
      </w:r>
      <w:r w:rsidR="00F33077" w:rsidRPr="00F33077">
        <w:rPr>
          <w:rFonts w:ascii="Times New Roman" w:eastAsia="Calibri" w:hAnsi="Times New Roman" w:cs="Times New Roman"/>
          <w:sz w:val="24"/>
          <w:szCs w:val="24"/>
        </w:rPr>
        <w:t>didėjimas</w:t>
      </w:r>
      <w:r w:rsidR="00AB11CC" w:rsidRPr="00F33077">
        <w:rPr>
          <w:rFonts w:ascii="Times New Roman" w:eastAsia="Calibri" w:hAnsi="Times New Roman" w:cs="Times New Roman"/>
          <w:sz w:val="24"/>
          <w:szCs w:val="24"/>
        </w:rPr>
        <w:t xml:space="preserve">: </w:t>
      </w:r>
      <w:r w:rsidR="00654C6A" w:rsidRPr="00F33077">
        <w:rPr>
          <w:rFonts w:ascii="Times New Roman" w:eastAsia="Calibri" w:hAnsi="Times New Roman" w:cs="Times New Roman"/>
          <w:sz w:val="24"/>
          <w:szCs w:val="24"/>
        </w:rPr>
        <w:t xml:space="preserve">2023 m. – 40,4 proc., 2022 m. – 29,6 proc., </w:t>
      </w:r>
      <w:r w:rsidR="00AB11CC" w:rsidRPr="00F33077">
        <w:rPr>
          <w:rFonts w:ascii="Times New Roman" w:eastAsia="Calibri" w:hAnsi="Times New Roman" w:cs="Times New Roman"/>
          <w:sz w:val="24"/>
          <w:szCs w:val="24"/>
        </w:rPr>
        <w:t>202</w:t>
      </w:r>
      <w:r w:rsidR="00FF4E9C" w:rsidRPr="00F33077">
        <w:rPr>
          <w:rFonts w:ascii="Times New Roman" w:eastAsia="Calibri" w:hAnsi="Times New Roman" w:cs="Times New Roman"/>
          <w:sz w:val="24"/>
          <w:szCs w:val="24"/>
        </w:rPr>
        <w:t>1</w:t>
      </w:r>
      <w:r w:rsidR="00AB11CC" w:rsidRPr="00F33077">
        <w:rPr>
          <w:rFonts w:ascii="Times New Roman" w:eastAsia="Calibri" w:hAnsi="Times New Roman" w:cs="Times New Roman"/>
          <w:sz w:val="24"/>
          <w:szCs w:val="24"/>
        </w:rPr>
        <w:t xml:space="preserve"> m. – 3</w:t>
      </w:r>
      <w:r w:rsidR="00FF4E9C" w:rsidRPr="00F33077">
        <w:rPr>
          <w:rFonts w:ascii="Times New Roman" w:eastAsia="Calibri" w:hAnsi="Times New Roman" w:cs="Times New Roman"/>
          <w:sz w:val="24"/>
          <w:szCs w:val="24"/>
        </w:rPr>
        <w:t>8,8</w:t>
      </w:r>
      <w:r w:rsidR="00AB11CC" w:rsidRPr="00F33077">
        <w:rPr>
          <w:rFonts w:ascii="Times New Roman" w:eastAsia="Calibri" w:hAnsi="Times New Roman" w:cs="Times New Roman"/>
          <w:sz w:val="24"/>
          <w:szCs w:val="24"/>
        </w:rPr>
        <w:t xml:space="preserve"> proc.</w:t>
      </w:r>
      <w:r w:rsidR="00654C6A" w:rsidRPr="00F33077">
        <w:rPr>
          <w:rFonts w:ascii="Times New Roman" w:eastAsia="Calibri" w:hAnsi="Times New Roman" w:cs="Times New Roman"/>
          <w:sz w:val="24"/>
          <w:szCs w:val="24"/>
        </w:rPr>
        <w:t xml:space="preserve"> </w:t>
      </w:r>
      <w:r w:rsidR="00AB11CC" w:rsidRPr="00F33077">
        <w:rPr>
          <w:rFonts w:ascii="Times New Roman" w:eastAsia="Calibri" w:hAnsi="Times New Roman" w:cs="Times New Roman"/>
          <w:b/>
          <w:bCs/>
          <w:i/>
          <w:iCs/>
          <w:sz w:val="24"/>
          <w:szCs w:val="24"/>
        </w:rPr>
        <w:t>(</w:t>
      </w:r>
      <w:r w:rsidR="00F33077" w:rsidRPr="00F33077">
        <w:rPr>
          <w:rFonts w:ascii="Times New Roman" w:eastAsia="Calibri" w:hAnsi="Times New Roman" w:cs="Times New Roman"/>
          <w:b/>
          <w:bCs/>
          <w:i/>
          <w:iCs/>
          <w:sz w:val="24"/>
          <w:szCs w:val="24"/>
        </w:rPr>
        <w:t>teigi</w:t>
      </w:r>
      <w:r w:rsidR="0050083E">
        <w:rPr>
          <w:rFonts w:ascii="Times New Roman" w:eastAsia="Calibri" w:hAnsi="Times New Roman" w:cs="Times New Roman"/>
          <w:b/>
          <w:bCs/>
          <w:i/>
          <w:iCs/>
          <w:sz w:val="24"/>
          <w:szCs w:val="24"/>
        </w:rPr>
        <w:t>a</w:t>
      </w:r>
      <w:r w:rsidR="00F33077" w:rsidRPr="00F33077">
        <w:rPr>
          <w:rFonts w:ascii="Times New Roman" w:eastAsia="Calibri" w:hAnsi="Times New Roman" w:cs="Times New Roman"/>
          <w:b/>
          <w:bCs/>
          <w:i/>
          <w:iCs/>
          <w:sz w:val="24"/>
          <w:szCs w:val="24"/>
        </w:rPr>
        <w:t>mas</w:t>
      </w:r>
      <w:r w:rsidR="00FF4E9C" w:rsidRPr="00F33077">
        <w:rPr>
          <w:rFonts w:ascii="Times New Roman" w:eastAsia="Calibri" w:hAnsi="Times New Roman" w:cs="Times New Roman"/>
          <w:b/>
          <w:bCs/>
          <w:i/>
          <w:iCs/>
          <w:sz w:val="24"/>
          <w:szCs w:val="24"/>
        </w:rPr>
        <w:t xml:space="preserve"> aspektas</w:t>
      </w:r>
      <w:r w:rsidR="00AB11CC" w:rsidRPr="00F33077">
        <w:rPr>
          <w:rFonts w:ascii="Times New Roman" w:eastAsia="Calibri" w:hAnsi="Times New Roman" w:cs="Times New Roman"/>
          <w:b/>
          <w:bCs/>
          <w:i/>
          <w:iCs/>
          <w:sz w:val="24"/>
          <w:szCs w:val="24"/>
        </w:rPr>
        <w:t>).</w:t>
      </w:r>
    </w:p>
    <w:p w14:paraId="6D1F7CAA" w14:textId="01BA6CE4" w:rsidR="000D1CF3" w:rsidRPr="008C666F" w:rsidRDefault="00FA5BC2" w:rsidP="00013E10">
      <w:pPr>
        <w:spacing w:after="0" w:line="360" w:lineRule="auto"/>
        <w:ind w:firstLine="720"/>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Savivaldybėje t</w:t>
      </w:r>
      <w:r w:rsidR="00B426D1" w:rsidRPr="008C666F">
        <w:rPr>
          <w:rFonts w:ascii="Times New Roman" w:eastAsia="Times New Roman" w:hAnsi="Times New Roman" w:cs="Times New Roman"/>
          <w:sz w:val="24"/>
          <w:szCs w:val="24"/>
        </w:rPr>
        <w:t>aip pat analizuojamas ir mokytojų poreikis</w:t>
      </w:r>
      <w:r w:rsidR="00DB750F" w:rsidRPr="008C666F">
        <w:rPr>
          <w:rFonts w:ascii="Times New Roman" w:eastAsia="Times New Roman" w:hAnsi="Times New Roman" w:cs="Times New Roman"/>
          <w:sz w:val="24"/>
          <w:szCs w:val="24"/>
        </w:rPr>
        <w:t xml:space="preserve">, planuojamos priemonės, kurios padėtų spręsti mokytojų poreikio klausimą. </w:t>
      </w:r>
    </w:p>
    <w:p w14:paraId="3604EC86" w14:textId="50032A01" w:rsidR="00C07EC9" w:rsidRPr="008C666F" w:rsidRDefault="00C07EC9" w:rsidP="00013E10">
      <w:pPr>
        <w:spacing w:after="0" w:line="360" w:lineRule="auto"/>
        <w:ind w:firstLine="720"/>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 xml:space="preserve">Mokytojų poreikis pagal </w:t>
      </w:r>
      <w:r w:rsidR="00765461" w:rsidRPr="008C666F">
        <w:rPr>
          <w:rFonts w:ascii="Times New Roman" w:eastAsia="Times New Roman" w:hAnsi="Times New Roman" w:cs="Times New Roman"/>
          <w:sz w:val="24"/>
          <w:szCs w:val="24"/>
        </w:rPr>
        <w:t xml:space="preserve">mokomuosius </w:t>
      </w:r>
      <w:r w:rsidRPr="008C666F">
        <w:rPr>
          <w:rFonts w:ascii="Times New Roman" w:eastAsia="Times New Roman" w:hAnsi="Times New Roman" w:cs="Times New Roman"/>
          <w:sz w:val="24"/>
          <w:szCs w:val="24"/>
        </w:rPr>
        <w:t>dalykus</w:t>
      </w:r>
      <w:r w:rsidR="00013E10" w:rsidRPr="008C666F">
        <w:rPr>
          <w:rFonts w:ascii="Times New Roman" w:eastAsia="Times New Roman" w:hAnsi="Times New Roman" w:cs="Times New Roman"/>
          <w:sz w:val="24"/>
          <w:szCs w:val="24"/>
        </w:rPr>
        <w:t>:</w:t>
      </w:r>
    </w:p>
    <w:tbl>
      <w:tblPr>
        <w:tblStyle w:val="Lentelstinklelis"/>
        <w:tblW w:w="0" w:type="auto"/>
        <w:tblLook w:val="04A0" w:firstRow="1" w:lastRow="0" w:firstColumn="1" w:lastColumn="0" w:noHBand="0" w:noVBand="1"/>
      </w:tblPr>
      <w:tblGrid>
        <w:gridCol w:w="2093"/>
        <w:gridCol w:w="1848"/>
        <w:gridCol w:w="1971"/>
        <w:gridCol w:w="1971"/>
        <w:gridCol w:w="1723"/>
      </w:tblGrid>
      <w:tr w:rsidR="003A1A3A" w14:paraId="5659F747" w14:textId="77777777" w:rsidTr="002B5618">
        <w:tc>
          <w:tcPr>
            <w:tcW w:w="2093" w:type="dxa"/>
            <w:vMerge w:val="restart"/>
          </w:tcPr>
          <w:p w14:paraId="7776E4C5" w14:textId="77777777" w:rsidR="003A1A3A" w:rsidRPr="008C666F" w:rsidRDefault="003A1A3A" w:rsidP="003A1A3A">
            <w:pPr>
              <w:spacing w:line="360" w:lineRule="auto"/>
              <w:jc w:val="center"/>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 xml:space="preserve">Mokslo metai, </w:t>
            </w:r>
          </w:p>
          <w:p w14:paraId="6917C56C" w14:textId="273360F7"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dalykas</w:t>
            </w:r>
          </w:p>
        </w:tc>
        <w:tc>
          <w:tcPr>
            <w:tcW w:w="5790" w:type="dxa"/>
            <w:gridSpan w:val="3"/>
          </w:tcPr>
          <w:p w14:paraId="5AAA0DE1" w14:textId="475B7821" w:rsidR="003A1A3A" w:rsidRDefault="003A1A3A" w:rsidP="00013E10">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Planuojamas mokytojų poreikis</w:t>
            </w:r>
          </w:p>
        </w:tc>
        <w:tc>
          <w:tcPr>
            <w:tcW w:w="1723" w:type="dxa"/>
            <w:vMerge w:val="restart"/>
          </w:tcPr>
          <w:p w14:paraId="37EAD457" w14:textId="77777777" w:rsidR="003A1A3A" w:rsidRDefault="003A1A3A" w:rsidP="00013E10">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Iš viso</w:t>
            </w:r>
          </w:p>
          <w:p w14:paraId="48E36301" w14:textId="09F5B8BD" w:rsidR="003A1A3A" w:rsidRDefault="003A1A3A" w:rsidP="00013E10">
            <w:pPr>
              <w:spacing w:line="360" w:lineRule="auto"/>
              <w:jc w:val="both"/>
              <w:rPr>
                <w:rFonts w:ascii="Times New Roman" w:eastAsia="Times New Roman" w:hAnsi="Times New Roman" w:cs="Times New Roman"/>
                <w:sz w:val="24"/>
                <w:szCs w:val="24"/>
              </w:rPr>
            </w:pPr>
          </w:p>
        </w:tc>
      </w:tr>
      <w:tr w:rsidR="003A1A3A" w14:paraId="0EAB5E7B" w14:textId="77777777" w:rsidTr="002B5618">
        <w:tc>
          <w:tcPr>
            <w:tcW w:w="2093" w:type="dxa"/>
            <w:vMerge/>
          </w:tcPr>
          <w:p w14:paraId="7AD5AD5E" w14:textId="77777777" w:rsidR="003A1A3A" w:rsidRDefault="003A1A3A" w:rsidP="003A1A3A">
            <w:pPr>
              <w:spacing w:line="360" w:lineRule="auto"/>
              <w:jc w:val="both"/>
              <w:rPr>
                <w:rFonts w:ascii="Times New Roman" w:eastAsia="Times New Roman" w:hAnsi="Times New Roman" w:cs="Times New Roman"/>
                <w:sz w:val="24"/>
                <w:szCs w:val="24"/>
              </w:rPr>
            </w:pPr>
          </w:p>
        </w:tc>
        <w:tc>
          <w:tcPr>
            <w:tcW w:w="1848" w:type="dxa"/>
          </w:tcPr>
          <w:p w14:paraId="7268F617" w14:textId="769D4B7C"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2023–2024</w:t>
            </w:r>
          </w:p>
        </w:tc>
        <w:tc>
          <w:tcPr>
            <w:tcW w:w="1971" w:type="dxa"/>
          </w:tcPr>
          <w:p w14:paraId="3FB5D5CE" w14:textId="0B65D082"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2024–2025</w:t>
            </w:r>
          </w:p>
        </w:tc>
        <w:tc>
          <w:tcPr>
            <w:tcW w:w="1971" w:type="dxa"/>
          </w:tcPr>
          <w:p w14:paraId="3DD806A5" w14:textId="5BFCB376"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2025–2026</w:t>
            </w:r>
          </w:p>
        </w:tc>
        <w:tc>
          <w:tcPr>
            <w:tcW w:w="1723" w:type="dxa"/>
            <w:vMerge/>
          </w:tcPr>
          <w:p w14:paraId="2383B45F" w14:textId="77777777" w:rsidR="003A1A3A" w:rsidRDefault="003A1A3A" w:rsidP="003A1A3A">
            <w:pPr>
              <w:spacing w:line="360" w:lineRule="auto"/>
              <w:jc w:val="both"/>
              <w:rPr>
                <w:rFonts w:ascii="Times New Roman" w:eastAsia="Times New Roman" w:hAnsi="Times New Roman" w:cs="Times New Roman"/>
                <w:sz w:val="24"/>
                <w:szCs w:val="24"/>
              </w:rPr>
            </w:pPr>
          </w:p>
        </w:tc>
      </w:tr>
      <w:tr w:rsidR="003A1A3A" w14:paraId="73754D89" w14:textId="77777777" w:rsidTr="002B5618">
        <w:tc>
          <w:tcPr>
            <w:tcW w:w="2093" w:type="dxa"/>
          </w:tcPr>
          <w:p w14:paraId="5B6D9762" w14:textId="4EFC494C"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Anglų klaba</w:t>
            </w:r>
          </w:p>
        </w:tc>
        <w:tc>
          <w:tcPr>
            <w:tcW w:w="1848" w:type="dxa"/>
          </w:tcPr>
          <w:p w14:paraId="165580FE" w14:textId="7B485D85"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w:t>
            </w:r>
          </w:p>
        </w:tc>
        <w:tc>
          <w:tcPr>
            <w:tcW w:w="1971" w:type="dxa"/>
          </w:tcPr>
          <w:p w14:paraId="69424373"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2E226EF1" w14:textId="2238A9CF"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w:t>
            </w:r>
          </w:p>
        </w:tc>
        <w:tc>
          <w:tcPr>
            <w:tcW w:w="1723" w:type="dxa"/>
          </w:tcPr>
          <w:p w14:paraId="7A06D70F" w14:textId="72D732A7"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A1A3A" w14:paraId="28502F8F" w14:textId="77777777" w:rsidTr="002B5618">
        <w:tc>
          <w:tcPr>
            <w:tcW w:w="2093" w:type="dxa"/>
          </w:tcPr>
          <w:p w14:paraId="7A532BE7" w14:textId="1B1E3B05"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Lietuvių kalba</w:t>
            </w:r>
          </w:p>
        </w:tc>
        <w:tc>
          <w:tcPr>
            <w:tcW w:w="1848" w:type="dxa"/>
          </w:tcPr>
          <w:p w14:paraId="63C8485C" w14:textId="6FB06745"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w:t>
            </w:r>
          </w:p>
        </w:tc>
        <w:tc>
          <w:tcPr>
            <w:tcW w:w="1971" w:type="dxa"/>
          </w:tcPr>
          <w:p w14:paraId="158CCC9D"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559258AF" w14:textId="5D76AA71"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w:t>
            </w:r>
          </w:p>
        </w:tc>
        <w:tc>
          <w:tcPr>
            <w:tcW w:w="1723" w:type="dxa"/>
          </w:tcPr>
          <w:p w14:paraId="6A610D82" w14:textId="2C758BF1"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A1A3A" w14:paraId="4BBE84BF" w14:textId="77777777" w:rsidTr="002B5618">
        <w:tc>
          <w:tcPr>
            <w:tcW w:w="2093" w:type="dxa"/>
          </w:tcPr>
          <w:p w14:paraId="17BD5AAD" w14:textId="5A1392B6"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vokiečių kalba</w:t>
            </w:r>
          </w:p>
        </w:tc>
        <w:tc>
          <w:tcPr>
            <w:tcW w:w="1848" w:type="dxa"/>
          </w:tcPr>
          <w:p w14:paraId="564C6308"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4B800EFC" w14:textId="44929273"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w:t>
            </w:r>
          </w:p>
        </w:tc>
        <w:tc>
          <w:tcPr>
            <w:tcW w:w="1971" w:type="dxa"/>
          </w:tcPr>
          <w:p w14:paraId="0ACBB4AA"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43DE8C70" w14:textId="46092B74"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A1A3A" w14:paraId="253C5E91" w14:textId="77777777" w:rsidTr="002B5618">
        <w:tc>
          <w:tcPr>
            <w:tcW w:w="2093" w:type="dxa"/>
          </w:tcPr>
          <w:p w14:paraId="4512A7F0" w14:textId="3489AB0F" w:rsidR="003A1A3A" w:rsidRPr="008C666F"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Tikyba</w:t>
            </w:r>
          </w:p>
        </w:tc>
        <w:tc>
          <w:tcPr>
            <w:tcW w:w="1848" w:type="dxa"/>
          </w:tcPr>
          <w:p w14:paraId="77C18A1C"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56DC51E7" w14:textId="207423AF" w:rsidR="003A1A3A" w:rsidRPr="008C666F"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1" w:type="dxa"/>
          </w:tcPr>
          <w:p w14:paraId="5D3EDCF7"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4FAFC599" w14:textId="2289C41F"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A1A3A" w14:paraId="1BC4A406" w14:textId="77777777" w:rsidTr="002B5618">
        <w:tc>
          <w:tcPr>
            <w:tcW w:w="2093" w:type="dxa"/>
          </w:tcPr>
          <w:p w14:paraId="3E00DFA0" w14:textId="3E53BB34"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Matematika</w:t>
            </w:r>
          </w:p>
        </w:tc>
        <w:tc>
          <w:tcPr>
            <w:tcW w:w="1848" w:type="dxa"/>
          </w:tcPr>
          <w:p w14:paraId="428FC090" w14:textId="33FF7890"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2,5</w:t>
            </w:r>
          </w:p>
        </w:tc>
        <w:tc>
          <w:tcPr>
            <w:tcW w:w="1971" w:type="dxa"/>
          </w:tcPr>
          <w:p w14:paraId="1FDB1A13" w14:textId="77777777" w:rsidR="003A1A3A" w:rsidRDefault="003A1A3A" w:rsidP="003A1A3A">
            <w:pPr>
              <w:spacing w:line="360" w:lineRule="auto"/>
              <w:jc w:val="both"/>
              <w:rPr>
                <w:rFonts w:ascii="Times New Roman" w:eastAsia="Times New Roman" w:hAnsi="Times New Roman" w:cs="Times New Roman"/>
                <w:sz w:val="24"/>
                <w:szCs w:val="24"/>
              </w:rPr>
            </w:pPr>
          </w:p>
        </w:tc>
        <w:tc>
          <w:tcPr>
            <w:tcW w:w="1971" w:type="dxa"/>
          </w:tcPr>
          <w:p w14:paraId="33840280" w14:textId="6AC0FBF6"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w:t>
            </w:r>
          </w:p>
        </w:tc>
        <w:tc>
          <w:tcPr>
            <w:tcW w:w="1723" w:type="dxa"/>
          </w:tcPr>
          <w:p w14:paraId="6A60B9CC" w14:textId="5E5B36C9"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3A1A3A" w14:paraId="76FBF73C" w14:textId="77777777" w:rsidTr="002B5618">
        <w:tc>
          <w:tcPr>
            <w:tcW w:w="2093" w:type="dxa"/>
          </w:tcPr>
          <w:p w14:paraId="73C67D77" w14:textId="3463A9EA"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Fizika</w:t>
            </w:r>
          </w:p>
        </w:tc>
        <w:tc>
          <w:tcPr>
            <w:tcW w:w="1848" w:type="dxa"/>
          </w:tcPr>
          <w:p w14:paraId="20C83BBD" w14:textId="177DE6EB"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0,3</w:t>
            </w:r>
          </w:p>
        </w:tc>
        <w:tc>
          <w:tcPr>
            <w:tcW w:w="1971" w:type="dxa"/>
          </w:tcPr>
          <w:p w14:paraId="3CA87EBA" w14:textId="54107AA5"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w:t>
            </w:r>
          </w:p>
        </w:tc>
        <w:tc>
          <w:tcPr>
            <w:tcW w:w="1971" w:type="dxa"/>
          </w:tcPr>
          <w:p w14:paraId="271280D6" w14:textId="173DEB67"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w:t>
            </w:r>
          </w:p>
        </w:tc>
        <w:tc>
          <w:tcPr>
            <w:tcW w:w="1723" w:type="dxa"/>
          </w:tcPr>
          <w:p w14:paraId="0BE54E5D" w14:textId="611A77B6"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3A1A3A" w14:paraId="2B1AF143" w14:textId="77777777" w:rsidTr="002B5618">
        <w:tc>
          <w:tcPr>
            <w:tcW w:w="2093" w:type="dxa"/>
          </w:tcPr>
          <w:p w14:paraId="529ECA10" w14:textId="28224266"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Chemija</w:t>
            </w:r>
          </w:p>
        </w:tc>
        <w:tc>
          <w:tcPr>
            <w:tcW w:w="1848" w:type="dxa"/>
          </w:tcPr>
          <w:p w14:paraId="30BA9BCF"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01F81F6E"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26DA8086" w14:textId="455A0E22" w:rsidR="003A1A3A" w:rsidRPr="008C666F"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23" w:type="dxa"/>
          </w:tcPr>
          <w:p w14:paraId="27816C0D" w14:textId="2ADD0858"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A1A3A" w14:paraId="48D91E2C" w14:textId="77777777" w:rsidTr="002B5618">
        <w:tc>
          <w:tcPr>
            <w:tcW w:w="2093" w:type="dxa"/>
          </w:tcPr>
          <w:p w14:paraId="39013549" w14:textId="1CDC74F9"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Informacinės technologijos</w:t>
            </w:r>
          </w:p>
        </w:tc>
        <w:tc>
          <w:tcPr>
            <w:tcW w:w="1848" w:type="dxa"/>
          </w:tcPr>
          <w:p w14:paraId="7E65FD6B" w14:textId="2AD8CFA4" w:rsidR="003A1A3A" w:rsidRPr="008C666F"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971" w:type="dxa"/>
          </w:tcPr>
          <w:p w14:paraId="29B7F226"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10D17473" w14:textId="77777777" w:rsidR="003A1A3A" w:rsidRDefault="003A1A3A" w:rsidP="003A1A3A">
            <w:pPr>
              <w:spacing w:line="360" w:lineRule="auto"/>
              <w:jc w:val="both"/>
              <w:rPr>
                <w:rFonts w:ascii="Times New Roman" w:eastAsia="Times New Roman" w:hAnsi="Times New Roman" w:cs="Times New Roman"/>
                <w:sz w:val="24"/>
                <w:szCs w:val="24"/>
              </w:rPr>
            </w:pPr>
          </w:p>
        </w:tc>
        <w:tc>
          <w:tcPr>
            <w:tcW w:w="1723" w:type="dxa"/>
          </w:tcPr>
          <w:p w14:paraId="4E6D0EAF" w14:textId="1876A090"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3A1A3A" w14:paraId="3D4A1E30" w14:textId="77777777" w:rsidTr="002B5618">
        <w:tc>
          <w:tcPr>
            <w:tcW w:w="2093" w:type="dxa"/>
          </w:tcPr>
          <w:p w14:paraId="78E102EC" w14:textId="50BCB50A"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Technologijos</w:t>
            </w:r>
          </w:p>
        </w:tc>
        <w:tc>
          <w:tcPr>
            <w:tcW w:w="1848" w:type="dxa"/>
          </w:tcPr>
          <w:p w14:paraId="6B3A1011" w14:textId="49BE528A"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3</w:t>
            </w:r>
          </w:p>
        </w:tc>
        <w:tc>
          <w:tcPr>
            <w:tcW w:w="1971" w:type="dxa"/>
          </w:tcPr>
          <w:p w14:paraId="2D875197"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3B51D99C" w14:textId="25715A97"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w:t>
            </w:r>
          </w:p>
        </w:tc>
        <w:tc>
          <w:tcPr>
            <w:tcW w:w="1723" w:type="dxa"/>
          </w:tcPr>
          <w:p w14:paraId="4E1601A6" w14:textId="08AD2043"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4</w:t>
            </w:r>
          </w:p>
        </w:tc>
      </w:tr>
      <w:tr w:rsidR="003A1A3A" w14:paraId="2BC95A6A" w14:textId="77777777" w:rsidTr="002B5618">
        <w:tc>
          <w:tcPr>
            <w:tcW w:w="2093" w:type="dxa"/>
          </w:tcPr>
          <w:p w14:paraId="7D5EBC30" w14:textId="4C101ED9"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Ikimokyklinis ugdymas</w:t>
            </w:r>
          </w:p>
        </w:tc>
        <w:tc>
          <w:tcPr>
            <w:tcW w:w="1848" w:type="dxa"/>
          </w:tcPr>
          <w:p w14:paraId="36667C24" w14:textId="7588C563"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7,04</w:t>
            </w:r>
          </w:p>
        </w:tc>
        <w:tc>
          <w:tcPr>
            <w:tcW w:w="1971" w:type="dxa"/>
          </w:tcPr>
          <w:p w14:paraId="14B550EA" w14:textId="1B0968BE"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1,25</w:t>
            </w:r>
          </w:p>
        </w:tc>
        <w:tc>
          <w:tcPr>
            <w:tcW w:w="1971" w:type="dxa"/>
          </w:tcPr>
          <w:p w14:paraId="0AEDE0B3" w14:textId="53040B94"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w:t>
            </w:r>
          </w:p>
        </w:tc>
        <w:tc>
          <w:tcPr>
            <w:tcW w:w="1723" w:type="dxa"/>
          </w:tcPr>
          <w:p w14:paraId="62D1F5A3" w14:textId="477188D9" w:rsidR="003A1A3A" w:rsidRPr="008C666F"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9,29</w:t>
            </w:r>
          </w:p>
        </w:tc>
      </w:tr>
      <w:tr w:rsidR="003A1A3A" w14:paraId="07976A35" w14:textId="77777777" w:rsidTr="002B5618">
        <w:tc>
          <w:tcPr>
            <w:tcW w:w="2093" w:type="dxa"/>
          </w:tcPr>
          <w:p w14:paraId="0022091A" w14:textId="67B0FC9A"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Fizinis ugdymas</w:t>
            </w:r>
          </w:p>
        </w:tc>
        <w:tc>
          <w:tcPr>
            <w:tcW w:w="1848" w:type="dxa"/>
          </w:tcPr>
          <w:p w14:paraId="34C3E976"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5AE0247D" w14:textId="0BD795E3" w:rsidR="003A1A3A" w:rsidRPr="008C666F"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1" w:type="dxa"/>
          </w:tcPr>
          <w:p w14:paraId="63E4C8B8"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5AF5179B" w14:textId="689DD531"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A1A3A" w14:paraId="32219F52" w14:textId="77777777" w:rsidTr="002B5618">
        <w:tc>
          <w:tcPr>
            <w:tcW w:w="2093" w:type="dxa"/>
          </w:tcPr>
          <w:p w14:paraId="5AA8800E" w14:textId="7957F188"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Pradinis ugdymas</w:t>
            </w:r>
          </w:p>
        </w:tc>
        <w:tc>
          <w:tcPr>
            <w:tcW w:w="1848" w:type="dxa"/>
          </w:tcPr>
          <w:p w14:paraId="0D459206" w14:textId="425D9DB3"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4</w:t>
            </w:r>
          </w:p>
        </w:tc>
        <w:tc>
          <w:tcPr>
            <w:tcW w:w="1971" w:type="dxa"/>
          </w:tcPr>
          <w:p w14:paraId="40FFAA19" w14:textId="1C77A5E9"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w:t>
            </w:r>
          </w:p>
        </w:tc>
        <w:tc>
          <w:tcPr>
            <w:tcW w:w="1971" w:type="dxa"/>
          </w:tcPr>
          <w:p w14:paraId="2B2D6A95"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085EA661" w14:textId="352492DE"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A1A3A" w14:paraId="2D795BB2" w14:textId="77777777" w:rsidTr="002B5618">
        <w:tc>
          <w:tcPr>
            <w:tcW w:w="7883" w:type="dxa"/>
            <w:gridSpan w:val="4"/>
          </w:tcPr>
          <w:p w14:paraId="52E2EBC4" w14:textId="7A48C3B8"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Planuojamas pagalbos mokiniui, mokytojui specialistų poreikis</w:t>
            </w:r>
          </w:p>
        </w:tc>
        <w:tc>
          <w:tcPr>
            <w:tcW w:w="1723" w:type="dxa"/>
          </w:tcPr>
          <w:p w14:paraId="667B9112" w14:textId="4A026F7C" w:rsidR="003A1A3A"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 viso</w:t>
            </w:r>
          </w:p>
        </w:tc>
      </w:tr>
      <w:tr w:rsidR="003A1A3A" w14:paraId="2F3D78D4" w14:textId="77777777" w:rsidTr="002B5618">
        <w:tc>
          <w:tcPr>
            <w:tcW w:w="2093" w:type="dxa"/>
          </w:tcPr>
          <w:p w14:paraId="69CD3975" w14:textId="4117AFD2"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Logopedas</w:t>
            </w:r>
          </w:p>
        </w:tc>
        <w:tc>
          <w:tcPr>
            <w:tcW w:w="1848" w:type="dxa"/>
          </w:tcPr>
          <w:p w14:paraId="01223026" w14:textId="1BFB0EAF"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3</w:t>
            </w:r>
          </w:p>
        </w:tc>
        <w:tc>
          <w:tcPr>
            <w:tcW w:w="1971" w:type="dxa"/>
          </w:tcPr>
          <w:p w14:paraId="179DD1D6"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1C87C2C8"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1F482EF0" w14:textId="096F1BDB"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3</w:t>
            </w:r>
          </w:p>
        </w:tc>
      </w:tr>
      <w:tr w:rsidR="003A1A3A" w14:paraId="09144F40" w14:textId="77777777" w:rsidTr="002B5618">
        <w:tc>
          <w:tcPr>
            <w:tcW w:w="2093" w:type="dxa"/>
          </w:tcPr>
          <w:p w14:paraId="5FBA57A4" w14:textId="60F5CB3B"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Psichologas</w:t>
            </w:r>
          </w:p>
        </w:tc>
        <w:tc>
          <w:tcPr>
            <w:tcW w:w="1848" w:type="dxa"/>
          </w:tcPr>
          <w:p w14:paraId="0AC10606" w14:textId="5A8148D5"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w:t>
            </w:r>
          </w:p>
        </w:tc>
        <w:tc>
          <w:tcPr>
            <w:tcW w:w="1971" w:type="dxa"/>
          </w:tcPr>
          <w:p w14:paraId="2A10C6AF"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60A2EB62"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652CF733" w14:textId="2CD3F8D5" w:rsidR="003A1A3A" w:rsidRPr="008C666F" w:rsidRDefault="003A1A3A" w:rsidP="003A1A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A1A3A" w14:paraId="672720CC" w14:textId="77777777" w:rsidTr="002B5618">
        <w:tc>
          <w:tcPr>
            <w:tcW w:w="2093" w:type="dxa"/>
          </w:tcPr>
          <w:p w14:paraId="20F0CA66" w14:textId="515F75EF"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Socialinis pedagogas</w:t>
            </w:r>
          </w:p>
        </w:tc>
        <w:tc>
          <w:tcPr>
            <w:tcW w:w="1848" w:type="dxa"/>
          </w:tcPr>
          <w:p w14:paraId="509171DC" w14:textId="4333983C"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1,5</w:t>
            </w:r>
          </w:p>
        </w:tc>
        <w:tc>
          <w:tcPr>
            <w:tcW w:w="1971" w:type="dxa"/>
          </w:tcPr>
          <w:p w14:paraId="76C9F7B6"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3D30E572"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17DF28A6" w14:textId="2D640E10" w:rsidR="003A1A3A"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1,5</w:t>
            </w:r>
          </w:p>
        </w:tc>
      </w:tr>
      <w:tr w:rsidR="003A1A3A" w14:paraId="3D50449A" w14:textId="77777777" w:rsidTr="002B5618">
        <w:tc>
          <w:tcPr>
            <w:tcW w:w="2093" w:type="dxa"/>
          </w:tcPr>
          <w:p w14:paraId="52483BFE" w14:textId="6FD475E1" w:rsidR="003A1A3A" w:rsidRPr="008C666F" w:rsidRDefault="003A1A3A" w:rsidP="003A1A3A">
            <w:pPr>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Specialusis pedagogas</w:t>
            </w:r>
          </w:p>
        </w:tc>
        <w:tc>
          <w:tcPr>
            <w:tcW w:w="1848" w:type="dxa"/>
          </w:tcPr>
          <w:p w14:paraId="38327357" w14:textId="660EF00B"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w:t>
            </w:r>
          </w:p>
        </w:tc>
        <w:tc>
          <w:tcPr>
            <w:tcW w:w="1971" w:type="dxa"/>
          </w:tcPr>
          <w:p w14:paraId="027F91F2"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971" w:type="dxa"/>
          </w:tcPr>
          <w:p w14:paraId="730EB35F" w14:textId="77777777" w:rsidR="003A1A3A" w:rsidRPr="008C666F" w:rsidRDefault="003A1A3A" w:rsidP="003A1A3A">
            <w:pPr>
              <w:spacing w:line="360" w:lineRule="auto"/>
              <w:jc w:val="both"/>
              <w:rPr>
                <w:rFonts w:ascii="Times New Roman" w:eastAsia="Times New Roman" w:hAnsi="Times New Roman" w:cs="Times New Roman"/>
                <w:sz w:val="24"/>
                <w:szCs w:val="24"/>
              </w:rPr>
            </w:pPr>
          </w:p>
        </w:tc>
        <w:tc>
          <w:tcPr>
            <w:tcW w:w="1723" w:type="dxa"/>
          </w:tcPr>
          <w:p w14:paraId="16044824" w14:textId="661BBAEC" w:rsidR="003A1A3A" w:rsidRPr="008C666F" w:rsidRDefault="003A1A3A" w:rsidP="003A1A3A">
            <w:pPr>
              <w:spacing w:line="360" w:lineRule="auto"/>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2</w:t>
            </w:r>
          </w:p>
        </w:tc>
      </w:tr>
    </w:tbl>
    <w:p w14:paraId="08E8F41F" w14:textId="328BF440" w:rsidR="008C666F" w:rsidRDefault="003A1A3A" w:rsidP="00013E10">
      <w:pPr>
        <w:spacing w:after="0" w:line="360" w:lineRule="auto"/>
        <w:ind w:firstLine="720"/>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t>Duomenų šaltinis – savivaldybės duomenys.</w:t>
      </w:r>
    </w:p>
    <w:p w14:paraId="175DD218" w14:textId="4FAFCA1A" w:rsidR="00BB091B" w:rsidRDefault="00C07EC9" w:rsidP="00013E10">
      <w:pPr>
        <w:spacing w:after="0" w:line="360" w:lineRule="auto"/>
        <w:ind w:firstLine="720"/>
        <w:jc w:val="both"/>
        <w:rPr>
          <w:rFonts w:ascii="Times New Roman" w:eastAsia="Times New Roman" w:hAnsi="Times New Roman" w:cs="Times New Roman"/>
          <w:sz w:val="24"/>
          <w:szCs w:val="24"/>
        </w:rPr>
      </w:pPr>
      <w:r w:rsidRPr="008C666F">
        <w:rPr>
          <w:rFonts w:ascii="Times New Roman" w:eastAsia="Times New Roman" w:hAnsi="Times New Roman" w:cs="Times New Roman"/>
          <w:sz w:val="24"/>
          <w:szCs w:val="24"/>
        </w:rPr>
        <w:lastRenderedPageBreak/>
        <w:t xml:space="preserve">Pagal </w:t>
      </w:r>
      <w:r w:rsidR="009E2D46" w:rsidRPr="008C666F">
        <w:rPr>
          <w:rFonts w:ascii="Times New Roman" w:eastAsia="Times New Roman" w:hAnsi="Times New Roman" w:cs="Times New Roman"/>
          <w:sz w:val="24"/>
          <w:szCs w:val="24"/>
        </w:rPr>
        <w:t>5</w:t>
      </w:r>
      <w:r w:rsidRPr="008C666F">
        <w:rPr>
          <w:rFonts w:ascii="Times New Roman" w:eastAsia="Times New Roman" w:hAnsi="Times New Roman" w:cs="Times New Roman"/>
          <w:sz w:val="24"/>
          <w:szCs w:val="24"/>
        </w:rPr>
        <w:t xml:space="preserve"> lentelėje pateiktus duomenis matyti, kad </w:t>
      </w:r>
      <w:r w:rsidR="00696CF0">
        <w:rPr>
          <w:rFonts w:ascii="Times New Roman" w:eastAsia="Times New Roman" w:hAnsi="Times New Roman" w:cs="Times New Roman"/>
          <w:sz w:val="24"/>
          <w:szCs w:val="24"/>
        </w:rPr>
        <w:t>trejų</w:t>
      </w:r>
      <w:r w:rsidRPr="008C666F">
        <w:rPr>
          <w:rFonts w:ascii="Times New Roman" w:eastAsia="Times New Roman" w:hAnsi="Times New Roman" w:cs="Times New Roman"/>
          <w:sz w:val="24"/>
          <w:szCs w:val="24"/>
        </w:rPr>
        <w:t xml:space="preserve"> metų laikotarpyje didžiausias poreikis bus</w:t>
      </w:r>
      <w:r w:rsidR="00D45FED" w:rsidRPr="008C666F">
        <w:rPr>
          <w:rFonts w:ascii="Times New Roman" w:eastAsia="Times New Roman" w:hAnsi="Times New Roman" w:cs="Times New Roman"/>
          <w:sz w:val="24"/>
          <w:szCs w:val="24"/>
        </w:rPr>
        <w:t xml:space="preserve"> ikimokyklinio ugdymo ir </w:t>
      </w:r>
      <w:r w:rsidRPr="008C666F">
        <w:rPr>
          <w:rFonts w:ascii="Times New Roman" w:eastAsia="Times New Roman" w:hAnsi="Times New Roman" w:cs="Times New Roman"/>
          <w:sz w:val="24"/>
          <w:szCs w:val="24"/>
        </w:rPr>
        <w:t xml:space="preserve">pradinių klasių mokytojų, toliau </w:t>
      </w:r>
      <w:r w:rsidR="00810866" w:rsidRPr="008C666F">
        <w:rPr>
          <w:rFonts w:ascii="Times New Roman" w:eastAsia="Times New Roman" w:hAnsi="Times New Roman" w:cs="Times New Roman"/>
          <w:sz w:val="24"/>
          <w:szCs w:val="24"/>
        </w:rPr>
        <w:t xml:space="preserve">pagal poreikį daugiausia </w:t>
      </w:r>
      <w:r w:rsidRPr="008C666F">
        <w:rPr>
          <w:rFonts w:ascii="Times New Roman" w:eastAsia="Times New Roman" w:hAnsi="Times New Roman" w:cs="Times New Roman"/>
          <w:sz w:val="24"/>
          <w:szCs w:val="24"/>
        </w:rPr>
        <w:t>reikė</w:t>
      </w:r>
      <w:r w:rsidR="00810866" w:rsidRPr="008C666F">
        <w:rPr>
          <w:rFonts w:ascii="Times New Roman" w:eastAsia="Times New Roman" w:hAnsi="Times New Roman" w:cs="Times New Roman"/>
          <w:sz w:val="24"/>
          <w:szCs w:val="24"/>
        </w:rPr>
        <w:t>s</w:t>
      </w:r>
      <w:r w:rsidRPr="008C666F">
        <w:rPr>
          <w:rFonts w:ascii="Times New Roman" w:eastAsia="Times New Roman" w:hAnsi="Times New Roman" w:cs="Times New Roman"/>
          <w:sz w:val="24"/>
          <w:szCs w:val="24"/>
        </w:rPr>
        <w:t xml:space="preserve"> matematikos</w:t>
      </w:r>
      <w:r w:rsidR="00810866" w:rsidRPr="008C666F">
        <w:rPr>
          <w:rFonts w:ascii="Times New Roman" w:eastAsia="Times New Roman" w:hAnsi="Times New Roman" w:cs="Times New Roman"/>
          <w:sz w:val="24"/>
          <w:szCs w:val="24"/>
        </w:rPr>
        <w:t>,</w:t>
      </w:r>
      <w:r w:rsidR="00BE7FC9" w:rsidRPr="008C666F">
        <w:rPr>
          <w:rFonts w:ascii="Times New Roman" w:eastAsia="Times New Roman" w:hAnsi="Times New Roman" w:cs="Times New Roman"/>
          <w:sz w:val="24"/>
          <w:szCs w:val="24"/>
        </w:rPr>
        <w:t xml:space="preserve"> fizikos,</w:t>
      </w:r>
      <w:r w:rsidR="00810866" w:rsidRPr="008C666F">
        <w:rPr>
          <w:rFonts w:ascii="Times New Roman" w:eastAsia="Times New Roman" w:hAnsi="Times New Roman" w:cs="Times New Roman"/>
          <w:sz w:val="24"/>
          <w:szCs w:val="24"/>
        </w:rPr>
        <w:t xml:space="preserve"> lietuvių</w:t>
      </w:r>
      <w:r w:rsidR="00BE7FC9" w:rsidRPr="008C666F">
        <w:rPr>
          <w:rFonts w:ascii="Times New Roman" w:eastAsia="Times New Roman" w:hAnsi="Times New Roman" w:cs="Times New Roman"/>
          <w:sz w:val="24"/>
          <w:szCs w:val="24"/>
        </w:rPr>
        <w:t xml:space="preserve"> k. ir literatūros, technologijų</w:t>
      </w:r>
      <w:r w:rsidR="008F053A" w:rsidRPr="008C666F">
        <w:rPr>
          <w:rFonts w:ascii="Times New Roman" w:eastAsia="Times New Roman" w:hAnsi="Times New Roman" w:cs="Times New Roman"/>
          <w:sz w:val="24"/>
          <w:szCs w:val="24"/>
        </w:rPr>
        <w:t>, anglų</w:t>
      </w:r>
      <w:r w:rsidR="00810866" w:rsidRPr="008C666F">
        <w:rPr>
          <w:rFonts w:ascii="Times New Roman" w:eastAsia="Times New Roman" w:hAnsi="Times New Roman" w:cs="Times New Roman"/>
          <w:sz w:val="24"/>
          <w:szCs w:val="24"/>
        </w:rPr>
        <w:t xml:space="preserve"> kalbos mokytojų</w:t>
      </w:r>
      <w:r w:rsidR="00D45FED" w:rsidRPr="008C666F">
        <w:rPr>
          <w:rFonts w:ascii="Times New Roman" w:eastAsia="Times New Roman" w:hAnsi="Times New Roman" w:cs="Times New Roman"/>
          <w:sz w:val="24"/>
          <w:szCs w:val="24"/>
        </w:rPr>
        <w:t xml:space="preserve"> </w:t>
      </w:r>
      <w:r w:rsidR="00BE7FC9" w:rsidRPr="008C666F">
        <w:rPr>
          <w:rFonts w:ascii="Times New Roman" w:eastAsia="Times New Roman" w:hAnsi="Times New Roman" w:cs="Times New Roman"/>
          <w:sz w:val="24"/>
          <w:szCs w:val="24"/>
        </w:rPr>
        <w:t>.</w:t>
      </w:r>
      <w:r w:rsidR="008F053A" w:rsidRPr="008C666F">
        <w:rPr>
          <w:rFonts w:ascii="Times New Roman" w:eastAsia="Times New Roman" w:hAnsi="Times New Roman" w:cs="Times New Roman"/>
          <w:sz w:val="24"/>
          <w:szCs w:val="24"/>
        </w:rPr>
        <w:t xml:space="preserve"> </w:t>
      </w:r>
      <w:r w:rsidR="00B15B83">
        <w:rPr>
          <w:rFonts w:ascii="Times New Roman" w:eastAsia="Times New Roman" w:hAnsi="Times New Roman" w:cs="Times New Roman"/>
          <w:sz w:val="24"/>
          <w:szCs w:val="24"/>
        </w:rPr>
        <w:t xml:space="preserve">Kaišiadorių rajono savivaldybė planuoja </w:t>
      </w:r>
      <w:r w:rsidR="004A18B0">
        <w:rPr>
          <w:rFonts w:ascii="Times New Roman" w:eastAsia="Times New Roman" w:hAnsi="Times New Roman" w:cs="Times New Roman"/>
          <w:sz w:val="24"/>
          <w:szCs w:val="24"/>
        </w:rPr>
        <w:t>sudaryti bendradarbiavimo sutartį su Kauno technologijos universitetu, siekiant pritraukti trūkstamų specialybių  pedagogus.</w:t>
      </w:r>
    </w:p>
    <w:p w14:paraId="67F85693" w14:textId="3878E469" w:rsidR="00121F5C" w:rsidRPr="00121F5C" w:rsidRDefault="00121F5C" w:rsidP="004A18B0">
      <w:pPr>
        <w:tabs>
          <w:tab w:val="left" w:pos="0"/>
          <w:tab w:val="left" w:pos="709"/>
        </w:tab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Pr="00121F5C">
        <w:rPr>
          <w:rFonts w:ascii="Times New Roman" w:eastAsia="Calibri" w:hAnsi="Times New Roman" w:cs="Times New Roman"/>
          <w:sz w:val="24"/>
          <w:szCs w:val="24"/>
          <w:lang w:eastAsia="lt-LT"/>
        </w:rPr>
        <w:t>Neformaliojo švietimo skyrius (toliau – Skyrius), 2023 metais tyrė mokymosi poreikius, organizavo renginius suaugusiesiems ir mokiniams. Iš viso per 2023 metus suorganizuotas 341 renginys, juose dalyvavo 9585 asmenys.</w:t>
      </w:r>
      <w:r>
        <w:rPr>
          <w:rFonts w:ascii="Times New Roman" w:eastAsia="Calibri" w:hAnsi="Times New Roman" w:cs="Times New Roman"/>
          <w:sz w:val="24"/>
          <w:szCs w:val="24"/>
          <w:lang w:eastAsia="lt-LT"/>
        </w:rPr>
        <w:t xml:space="preserve"> </w:t>
      </w:r>
      <w:r w:rsidRPr="00121F5C">
        <w:rPr>
          <w:rFonts w:ascii="Times New Roman" w:eastAsia="Calibri" w:hAnsi="Times New Roman" w:cs="Times New Roman"/>
          <w:sz w:val="24"/>
          <w:szCs w:val="24"/>
          <w:lang w:eastAsia="lt-LT"/>
        </w:rPr>
        <w:t xml:space="preserve">2023 metais buvo parengta 11 ilgalaikių ir 21 trumpalaikė kvalifikacijos tobulinimo programa (KTP). Pagal jas suorganizuoti 48 kvalifikacijos tobulinimo renginiai švietimo darbuotojams (pagal poreikį KTP organizuotos pakartotinai ugdymo įstaigoms individualiai). Skyriaus patalpose vyko 5 kvalifikacijos tobulinimo renginiai švietimo darbuotojams, klientų darbo vietose (gimnazijose, pagrindinėse mokyklose, progimnazijoje, lopšeliuose-darželiuose ir kt.) – 28 renginiai. Nuotoliniu būdu vyko 11 renginių, išvykose – 4. Pagal lektorių tipą, daugiausiai renginių pravedė mokytojai praktikai. 2023 m. renginių dalyviams ir lektoriams išduota 1362 elektroninės pažymos ir pažymėjimai, kuriuos dalyviai mato renginių registravimo sistemoje </w:t>
      </w:r>
      <w:hyperlink r:id="rId21" w:history="1">
        <w:r w:rsidRPr="00121F5C">
          <w:rPr>
            <w:rFonts w:ascii="Times New Roman" w:eastAsia="Calibri" w:hAnsi="Times New Roman" w:cs="Times New Roman"/>
            <w:color w:val="0563C1" w:themeColor="hyperlink"/>
            <w:sz w:val="24"/>
            <w:szCs w:val="24"/>
            <w:u w:val="single"/>
            <w:lang w:eastAsia="lt-LT"/>
          </w:rPr>
          <w:t>www.semiplius.lt</w:t>
        </w:r>
      </w:hyperlink>
      <w:r w:rsidRPr="00121F5C">
        <w:rPr>
          <w:rFonts w:ascii="Times New Roman" w:eastAsia="Calibri" w:hAnsi="Times New Roman" w:cs="Times New Roman"/>
          <w:sz w:val="24"/>
          <w:szCs w:val="24"/>
          <w:lang w:eastAsia="lt-LT"/>
        </w:rPr>
        <w:t>.</w:t>
      </w:r>
    </w:p>
    <w:p w14:paraId="3D1E3E0A" w14:textId="47156E56" w:rsidR="00121F5C" w:rsidRPr="00121F5C" w:rsidRDefault="00121F5C" w:rsidP="004A18B0">
      <w:pPr>
        <w:tabs>
          <w:tab w:val="left" w:pos="0"/>
          <w:tab w:val="left" w:pos="709"/>
        </w:tab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Pr="00121F5C">
        <w:rPr>
          <w:rFonts w:ascii="Times New Roman" w:eastAsia="Calibri" w:hAnsi="Times New Roman" w:cs="Times New Roman"/>
          <w:sz w:val="24"/>
          <w:szCs w:val="24"/>
          <w:lang w:eastAsia="lt-LT"/>
        </w:rPr>
        <w:t>Didelis dėmesys skirtas kompetencijoms, reikalingoms įgyvendinti atnaujintą ugdymo turinį, IKT taikymui ugdymo procese, įtraukiojo ugdymo, gyvenimo įgūdžių programos įgyvendinimo, bendradarbiavimo gebėjimų ugdymui ir kt.</w:t>
      </w:r>
      <w:r w:rsidRPr="00121F5C">
        <w:rPr>
          <w:rFonts w:ascii="Times New Roman" w:eastAsia="Calibri" w:hAnsi="Times New Roman" w:cs="Times New Roman"/>
          <w:b/>
          <w:sz w:val="24"/>
          <w:szCs w:val="24"/>
          <w:lang w:eastAsia="lt-LT"/>
        </w:rPr>
        <w:t xml:space="preserve"> </w:t>
      </w:r>
      <w:r w:rsidRPr="00121F5C">
        <w:rPr>
          <w:rFonts w:ascii="Times New Roman" w:eastAsia="Calibri" w:hAnsi="Times New Roman" w:cs="Times New Roman"/>
          <w:sz w:val="24"/>
          <w:szCs w:val="24"/>
          <w:lang w:eastAsia="lt-LT"/>
        </w:rPr>
        <w:t xml:space="preserve"> </w:t>
      </w:r>
    </w:p>
    <w:p w14:paraId="4C3ECA0B" w14:textId="25E921E3" w:rsidR="00121F5C" w:rsidRPr="00121F5C" w:rsidRDefault="00860C2C" w:rsidP="00860C2C">
      <w:pPr>
        <w:tabs>
          <w:tab w:val="left" w:pos="0"/>
          <w:tab w:val="left" w:pos="851"/>
        </w:tabs>
        <w:spacing w:after="0" w:line="360" w:lineRule="auto"/>
        <w:jc w:val="both"/>
        <w:rPr>
          <w:rFonts w:ascii="Times New Roman" w:eastAsia="Calibri" w:hAnsi="Times New Roman" w:cs="Times New Roman"/>
          <w:i/>
          <w:sz w:val="24"/>
          <w:szCs w:val="24"/>
          <w:lang w:eastAsia="lt-LT"/>
        </w:rPr>
      </w:pPr>
      <w:r>
        <w:rPr>
          <w:rFonts w:ascii="Times New Roman" w:eastAsia="Calibri" w:hAnsi="Times New Roman" w:cs="Times New Roman"/>
          <w:sz w:val="24"/>
          <w:szCs w:val="24"/>
          <w:lang w:eastAsia="lt-LT"/>
        </w:rPr>
        <w:tab/>
      </w:r>
      <w:r w:rsidR="00121F5C" w:rsidRPr="00121F5C">
        <w:rPr>
          <w:rFonts w:ascii="Times New Roman" w:eastAsia="Calibri" w:hAnsi="Times New Roman" w:cs="Times New Roman"/>
          <w:sz w:val="24"/>
          <w:szCs w:val="24"/>
          <w:lang w:eastAsia="lt-LT"/>
        </w:rPr>
        <w:t>Atsižvelgiant į</w:t>
      </w:r>
      <w:r w:rsidR="00121F5C" w:rsidRPr="00121F5C">
        <w:rPr>
          <w:rFonts w:ascii="Times New Roman" w:eastAsia="Calibri" w:hAnsi="Times New Roman" w:cs="Times New Roman"/>
          <w:i/>
          <w:sz w:val="24"/>
          <w:szCs w:val="24"/>
          <w:lang w:eastAsia="lt-LT"/>
        </w:rPr>
        <w:t xml:space="preserve"> </w:t>
      </w:r>
      <w:r w:rsidR="00121F5C" w:rsidRPr="00121F5C">
        <w:rPr>
          <w:rFonts w:ascii="Times New Roman" w:eastAsia="Calibri" w:hAnsi="Times New Roman" w:cs="Times New Roman"/>
          <w:b/>
          <w:bCs/>
          <w:i/>
          <w:sz w:val="24"/>
          <w:szCs w:val="24"/>
          <w:lang w:eastAsia="lt-LT"/>
        </w:rPr>
        <w:t>valstybinius prioritetus</w:t>
      </w:r>
      <w:r w:rsidR="00121F5C" w:rsidRPr="00121F5C">
        <w:rPr>
          <w:rFonts w:ascii="Times New Roman" w:eastAsia="Calibri" w:hAnsi="Times New Roman" w:cs="Times New Roman"/>
          <w:i/>
          <w:sz w:val="24"/>
          <w:szCs w:val="24"/>
          <w:lang w:eastAsia="lt-LT"/>
        </w:rPr>
        <w:t xml:space="preserve"> parengtos šios programos:</w:t>
      </w:r>
    </w:p>
    <w:p w14:paraId="03CB0B27" w14:textId="06143E68" w:rsidR="00121F5C" w:rsidRPr="00121F5C" w:rsidRDefault="00121F5C" w:rsidP="004A18B0">
      <w:pPr>
        <w:spacing w:after="0" w:line="360" w:lineRule="auto"/>
        <w:ind w:firstLine="709"/>
        <w:jc w:val="both"/>
        <w:rPr>
          <w:rFonts w:ascii="Times New Roman" w:eastAsia="Calibri" w:hAnsi="Times New Roman" w:cs="Times New Roman"/>
          <w:bCs/>
          <w:i/>
          <w:sz w:val="24"/>
          <w:szCs w:val="24"/>
          <w:lang w:eastAsia="lt-LT"/>
        </w:rPr>
      </w:pPr>
      <w:r w:rsidRPr="00121F5C">
        <w:rPr>
          <w:rFonts w:ascii="Times New Roman" w:eastAsia="Calibri" w:hAnsi="Times New Roman" w:cs="Times New Roman"/>
          <w:bCs/>
          <w:i/>
          <w:sz w:val="24"/>
          <w:szCs w:val="24"/>
          <w:lang w:eastAsia="lt-LT"/>
        </w:rPr>
        <w:t xml:space="preserve">1 Prioritetas. Skaitmeninių kompetencijų tobulinimas. </w:t>
      </w:r>
      <w:r w:rsidRPr="00121F5C">
        <w:rPr>
          <w:rFonts w:ascii="Times New Roman" w:hAnsi="Times New Roman" w:cs="Times New Roman"/>
          <w:sz w:val="24"/>
          <w:szCs w:val="24"/>
          <w:lang w:eastAsia="lt-LT"/>
        </w:rPr>
        <w:t>P</w:t>
      </w:r>
      <w:r w:rsidRPr="00121F5C">
        <w:rPr>
          <w:rFonts w:ascii="Times New Roman" w:eastAsia="Calibri" w:hAnsi="Times New Roman" w:cs="Times New Roman"/>
          <w:sz w:val="24"/>
          <w:szCs w:val="24"/>
          <w:lang w:eastAsia="lt-LT"/>
        </w:rPr>
        <w:t xml:space="preserve">arengtos 4 trumpalaikės kvalifikacijos tobulinimo programos: „Dirbtinio intelekto raktai. </w:t>
      </w:r>
      <w:proofErr w:type="spellStart"/>
      <w:r w:rsidRPr="00121F5C">
        <w:rPr>
          <w:rFonts w:ascii="Times New Roman" w:eastAsia="Calibri" w:hAnsi="Times New Roman" w:cs="Times New Roman"/>
          <w:sz w:val="24"/>
          <w:szCs w:val="24"/>
          <w:lang w:eastAsia="lt-LT"/>
        </w:rPr>
        <w:t>ChatGPT</w:t>
      </w:r>
      <w:proofErr w:type="spellEnd"/>
      <w:r w:rsidRPr="00121F5C">
        <w:rPr>
          <w:rFonts w:ascii="Times New Roman" w:eastAsia="Calibri" w:hAnsi="Times New Roman" w:cs="Times New Roman"/>
          <w:sz w:val="24"/>
          <w:szCs w:val="24"/>
          <w:lang w:eastAsia="lt-LT"/>
        </w:rPr>
        <w:t xml:space="preserve"> žaliems: </w:t>
      </w:r>
      <w:r w:rsidRPr="00121F5C">
        <w:rPr>
          <w:rFonts w:ascii="Times New Roman" w:eastAsia="Times New Roman" w:hAnsi="Times New Roman" w:cs="Times New Roman"/>
          <w:bCs/>
          <w:sz w:val="24"/>
          <w:szCs w:val="24"/>
          <w:lang w:eastAsia="ru-RU"/>
        </w:rPr>
        <w:t>suprask, išmok, kurk</w:t>
      </w:r>
      <w:r w:rsidRPr="00121F5C">
        <w:rPr>
          <w:rFonts w:ascii="Times New Roman" w:eastAsia="Calibri" w:hAnsi="Times New Roman" w:cs="Times New Roman"/>
          <w:sz w:val="24"/>
          <w:szCs w:val="24"/>
          <w:lang w:eastAsia="lt-LT"/>
        </w:rPr>
        <w:t>“ (3 mokymai po 16 val.), „IT įrankiai</w:t>
      </w:r>
      <w:r w:rsidRPr="00121F5C">
        <w:rPr>
          <w:rFonts w:ascii="Times New Roman" w:eastAsia="Calibri" w:hAnsi="Times New Roman" w:cs="Times New Roman"/>
          <w:sz w:val="24"/>
          <w:szCs w:val="24"/>
        </w:rPr>
        <w:t xml:space="preserve"> įtraukiančiai pamokai</w:t>
      </w:r>
      <w:r w:rsidRPr="00121F5C">
        <w:rPr>
          <w:rFonts w:ascii="Times New Roman" w:eastAsia="Calibri" w:hAnsi="Times New Roman" w:cs="Times New Roman"/>
          <w:sz w:val="24"/>
          <w:szCs w:val="24"/>
          <w:lang w:eastAsia="lt-LT"/>
        </w:rPr>
        <w:t>“, „</w:t>
      </w:r>
      <w:r w:rsidRPr="00121F5C">
        <w:rPr>
          <w:rFonts w:ascii="Times New Roman" w:eastAsia="Calibri" w:hAnsi="Times New Roman" w:cs="Times New Roman"/>
          <w:bCs/>
          <w:sz w:val="24"/>
          <w:szCs w:val="24"/>
        </w:rPr>
        <w:t>Mąstymą ir kūrybiškumą skatinantys metodai STEAM veikloje. Praktinės veiklos pavyzdžiai</w:t>
      </w:r>
      <w:r w:rsidRPr="00121F5C">
        <w:rPr>
          <w:rFonts w:ascii="Times New Roman" w:eastAsia="Calibri" w:hAnsi="Times New Roman" w:cs="Times New Roman"/>
          <w:sz w:val="24"/>
          <w:szCs w:val="24"/>
          <w:lang w:eastAsia="lt-LT"/>
        </w:rPr>
        <w:t xml:space="preserve">“, „Asmeninis ir profesinis tobulėjimas. </w:t>
      </w:r>
      <w:r w:rsidRPr="00121F5C">
        <w:rPr>
          <w:rFonts w:ascii="Times New Roman" w:eastAsia="Times New Roman" w:hAnsi="Times New Roman" w:cs="Times New Roman"/>
          <w:sz w:val="24"/>
          <w:szCs w:val="24"/>
          <w:lang w:eastAsia="lt-LT"/>
        </w:rPr>
        <w:t xml:space="preserve">Inovatyvūs sprendimai švietime: nuo </w:t>
      </w:r>
      <w:proofErr w:type="spellStart"/>
      <w:r w:rsidRPr="00121F5C">
        <w:rPr>
          <w:rFonts w:ascii="Times New Roman" w:eastAsia="Times New Roman" w:hAnsi="Times New Roman" w:cs="Times New Roman"/>
          <w:sz w:val="24"/>
          <w:szCs w:val="24"/>
          <w:lang w:eastAsia="lt-LT"/>
        </w:rPr>
        <w:t>sužaidybinimo</w:t>
      </w:r>
      <w:proofErr w:type="spellEnd"/>
      <w:r w:rsidRPr="00121F5C">
        <w:rPr>
          <w:rFonts w:ascii="Times New Roman" w:eastAsia="Times New Roman" w:hAnsi="Times New Roman" w:cs="Times New Roman"/>
          <w:sz w:val="24"/>
          <w:szCs w:val="24"/>
          <w:lang w:eastAsia="lt-LT"/>
        </w:rPr>
        <w:t xml:space="preserve"> iki dirbtinio intelekto</w:t>
      </w:r>
      <w:r w:rsidRPr="00121F5C">
        <w:rPr>
          <w:rFonts w:ascii="Times New Roman" w:eastAsia="Calibri" w:hAnsi="Times New Roman" w:cs="Times New Roman"/>
          <w:sz w:val="24"/>
          <w:szCs w:val="24"/>
          <w:lang w:eastAsia="lt-LT"/>
        </w:rPr>
        <w:t>“.</w:t>
      </w:r>
    </w:p>
    <w:p w14:paraId="5AC30490" w14:textId="77777777" w:rsidR="0028496D" w:rsidRDefault="00121F5C" w:rsidP="0028496D">
      <w:pPr>
        <w:spacing w:after="0" w:line="360" w:lineRule="auto"/>
        <w:ind w:firstLine="567"/>
        <w:jc w:val="both"/>
        <w:rPr>
          <w:rFonts w:ascii="Times New Roman" w:eastAsia="Calibri" w:hAnsi="Times New Roman" w:cs="Times New Roman"/>
          <w:bCs/>
          <w:sz w:val="24"/>
          <w:szCs w:val="24"/>
        </w:rPr>
      </w:pPr>
      <w:r w:rsidRPr="00121F5C">
        <w:rPr>
          <w:rFonts w:ascii="Times New Roman" w:hAnsi="Times New Roman" w:cs="Times New Roman"/>
          <w:bCs/>
          <w:i/>
          <w:sz w:val="24"/>
          <w:szCs w:val="24"/>
          <w:lang w:eastAsia="lt-LT"/>
        </w:rPr>
        <w:t xml:space="preserve">2 Prioritetas. </w:t>
      </w:r>
      <w:proofErr w:type="spellStart"/>
      <w:r w:rsidRPr="00121F5C">
        <w:rPr>
          <w:rFonts w:ascii="Times New Roman" w:hAnsi="Times New Roman" w:cs="Times New Roman"/>
          <w:bCs/>
          <w:i/>
          <w:sz w:val="24"/>
          <w:szCs w:val="24"/>
          <w:lang w:eastAsia="lt-LT"/>
        </w:rPr>
        <w:t>Įtraukties</w:t>
      </w:r>
      <w:proofErr w:type="spellEnd"/>
      <w:r w:rsidRPr="00121F5C">
        <w:rPr>
          <w:rFonts w:ascii="Times New Roman" w:hAnsi="Times New Roman" w:cs="Times New Roman"/>
          <w:bCs/>
          <w:i/>
          <w:sz w:val="24"/>
          <w:szCs w:val="24"/>
          <w:lang w:eastAsia="lt-LT"/>
        </w:rPr>
        <w:t xml:space="preserve"> principų įgyvendinimas. </w:t>
      </w:r>
      <w:r w:rsidRPr="00121F5C">
        <w:rPr>
          <w:rFonts w:ascii="Times New Roman" w:eastAsia="Calibri" w:hAnsi="Times New Roman" w:cs="Times New Roman"/>
          <w:sz w:val="24"/>
          <w:szCs w:val="24"/>
          <w:lang w:eastAsia="lt-LT"/>
        </w:rPr>
        <w:t xml:space="preserve">Parengta 1 ilgalaikė kvalifikacijos tobulinimo programa „Ikimokyklinio ir priešmokyklinio ugdymo mokytojo padėjėjas įtraukiojo ugdymo procese“, kita įgyvendinta patvirtinta galiojanti KTP - </w:t>
      </w:r>
      <w:r w:rsidRPr="00121F5C">
        <w:rPr>
          <w:rFonts w:ascii="Times New Roman" w:eastAsia="Times New Roman" w:hAnsi="Times New Roman" w:cs="Times New Roman"/>
          <w:sz w:val="24"/>
          <w:szCs w:val="24"/>
        </w:rPr>
        <w:t>„Specialiųjų poreikių vaikų socializacijai ir ugdymui(</w:t>
      </w:r>
      <w:proofErr w:type="spellStart"/>
      <w:r w:rsidRPr="00121F5C">
        <w:rPr>
          <w:rFonts w:ascii="Times New Roman" w:eastAsia="Times New Roman" w:hAnsi="Times New Roman" w:cs="Times New Roman"/>
          <w:sz w:val="24"/>
          <w:szCs w:val="24"/>
        </w:rPr>
        <w:t>si</w:t>
      </w:r>
      <w:proofErr w:type="spellEnd"/>
      <w:r w:rsidRPr="00121F5C">
        <w:rPr>
          <w:rFonts w:ascii="Times New Roman" w:eastAsia="Times New Roman" w:hAnsi="Times New Roman" w:cs="Times New Roman"/>
          <w:sz w:val="24"/>
          <w:szCs w:val="24"/>
        </w:rPr>
        <w:t>) palanki aplinka bendrojo ugdymo grupėje“; 3</w:t>
      </w:r>
      <w:r w:rsidRPr="00121F5C">
        <w:rPr>
          <w:rFonts w:ascii="Times New Roman" w:eastAsia="Calibri" w:hAnsi="Times New Roman" w:cs="Times New Roman"/>
          <w:sz w:val="24"/>
          <w:szCs w:val="24"/>
          <w:lang w:eastAsia="lt-LT"/>
        </w:rPr>
        <w:t xml:space="preserve"> trumpalaikės kvalifikacijos tobulinimo programos: „Specialiųjų ugdymosi poreikių turinčių vaikų </w:t>
      </w:r>
      <w:proofErr w:type="spellStart"/>
      <w:r w:rsidRPr="00121F5C">
        <w:rPr>
          <w:rFonts w:ascii="Times New Roman" w:eastAsia="Calibri" w:hAnsi="Times New Roman" w:cs="Times New Roman"/>
          <w:sz w:val="24"/>
          <w:szCs w:val="24"/>
          <w:lang w:eastAsia="lt-LT"/>
        </w:rPr>
        <w:t>įtraukusis</w:t>
      </w:r>
      <w:proofErr w:type="spellEnd"/>
      <w:r w:rsidRPr="00121F5C">
        <w:rPr>
          <w:rFonts w:ascii="Times New Roman" w:eastAsia="Calibri" w:hAnsi="Times New Roman" w:cs="Times New Roman"/>
          <w:sz w:val="24"/>
          <w:szCs w:val="24"/>
          <w:lang w:eastAsia="lt-LT"/>
        </w:rPr>
        <w:t xml:space="preserve"> ugdymas ikimokyklinio ir priešmokyklinio ugdymo įstaigose“</w:t>
      </w:r>
      <w:r w:rsidRPr="00121F5C">
        <w:rPr>
          <w:rFonts w:ascii="Times New Roman" w:eastAsia="Calibri" w:hAnsi="Times New Roman" w:cs="Times New Roman"/>
          <w:sz w:val="24"/>
          <w:szCs w:val="24"/>
        </w:rPr>
        <w:t>, „</w:t>
      </w:r>
      <w:r w:rsidRPr="00121F5C">
        <w:rPr>
          <w:rFonts w:ascii="Times New Roman" w:eastAsia="Calibri" w:hAnsi="Times New Roman" w:cs="Times New Roman"/>
          <w:bCs/>
          <w:sz w:val="24"/>
          <w:szCs w:val="24"/>
        </w:rPr>
        <w:t>Logopedo profesinės veiklos aktualijos ir iššūkiai“, „</w:t>
      </w:r>
      <w:r w:rsidRPr="00121F5C">
        <w:rPr>
          <w:rFonts w:ascii="Times New Roman" w:eastAsia="Calibri" w:hAnsi="Times New Roman" w:cs="Times New Roman"/>
          <w:bCs/>
          <w:color w:val="000000"/>
          <w:sz w:val="24"/>
          <w:szCs w:val="24"/>
        </w:rPr>
        <w:t>Ko reikia, kad vaikas išmoktų?“, kitos 3 įgyvendintos anksčiau patvirtintos galiojančios KTP – „</w:t>
      </w:r>
      <w:proofErr w:type="spellStart"/>
      <w:r w:rsidRPr="00121F5C">
        <w:rPr>
          <w:rFonts w:ascii="Times New Roman" w:eastAsia="Calibri" w:hAnsi="Times New Roman" w:cs="Times New Roman"/>
          <w:sz w:val="24"/>
          <w:szCs w:val="24"/>
        </w:rPr>
        <w:t>Logopedinio</w:t>
      </w:r>
      <w:proofErr w:type="spellEnd"/>
      <w:r w:rsidRPr="00121F5C">
        <w:rPr>
          <w:rFonts w:ascii="Times New Roman" w:eastAsia="Calibri" w:hAnsi="Times New Roman" w:cs="Times New Roman"/>
          <w:sz w:val="24"/>
          <w:szCs w:val="24"/>
        </w:rPr>
        <w:t xml:space="preserve"> masažo technika šalinant </w:t>
      </w:r>
      <w:proofErr w:type="spellStart"/>
      <w:r w:rsidRPr="00121F5C">
        <w:rPr>
          <w:rFonts w:ascii="Times New Roman" w:eastAsia="Calibri" w:hAnsi="Times New Roman" w:cs="Times New Roman"/>
          <w:sz w:val="24"/>
          <w:szCs w:val="24"/>
        </w:rPr>
        <w:t>dizartrijas</w:t>
      </w:r>
      <w:proofErr w:type="spellEnd"/>
      <w:r w:rsidRPr="00121F5C">
        <w:rPr>
          <w:rFonts w:ascii="Times New Roman" w:eastAsia="Calibri" w:hAnsi="Times New Roman" w:cs="Times New Roman"/>
          <w:sz w:val="24"/>
          <w:szCs w:val="24"/>
        </w:rPr>
        <w:t>“,</w:t>
      </w:r>
      <w:r w:rsidRPr="00121F5C">
        <w:rPr>
          <w:rFonts w:ascii="Times New Roman" w:eastAsia="Calibri" w:hAnsi="Times New Roman" w:cs="Times New Roman"/>
          <w:sz w:val="24"/>
          <w:szCs w:val="24"/>
          <w:lang w:eastAsia="lt-LT"/>
        </w:rPr>
        <w:t xml:space="preserve"> „Logopedo praktika: garsų tarimo mokymas, darbas su zondais, pradiniai ir tolesni kalbos mokymo etapai“, „</w:t>
      </w:r>
      <w:r w:rsidRPr="00121F5C">
        <w:rPr>
          <w:rFonts w:ascii="Times New Roman" w:eastAsia="Calibri" w:hAnsi="Times New Roman" w:cs="Times New Roman"/>
          <w:bCs/>
          <w:sz w:val="24"/>
          <w:szCs w:val="24"/>
        </w:rPr>
        <w:t>Fonetinė grafika kalbos ugdymo procese“.</w:t>
      </w:r>
    </w:p>
    <w:p w14:paraId="38377EE3" w14:textId="4E9239DF" w:rsidR="00121F5C" w:rsidRPr="00121F5C" w:rsidRDefault="00121F5C" w:rsidP="0028496D">
      <w:pPr>
        <w:spacing w:after="0" w:line="360" w:lineRule="auto"/>
        <w:ind w:firstLine="567"/>
        <w:jc w:val="both"/>
        <w:rPr>
          <w:rFonts w:ascii="Times New Roman" w:hAnsi="Times New Roman" w:cs="Times New Roman"/>
          <w:bCs/>
          <w:i/>
          <w:sz w:val="24"/>
          <w:szCs w:val="24"/>
        </w:rPr>
      </w:pPr>
      <w:r w:rsidRPr="00121F5C">
        <w:rPr>
          <w:rFonts w:ascii="Times New Roman" w:hAnsi="Times New Roman" w:cs="Times New Roman"/>
          <w:bCs/>
          <w:i/>
          <w:sz w:val="24"/>
          <w:szCs w:val="24"/>
        </w:rPr>
        <w:lastRenderedPageBreak/>
        <w:t>3 prioritetas. P</w:t>
      </w:r>
      <w:r w:rsidRPr="00121F5C">
        <w:rPr>
          <w:rFonts w:ascii="Times New Roman" w:hAnsi="Times New Roman" w:cs="Times New Roman"/>
          <w:bCs/>
          <w:i/>
          <w:sz w:val="24"/>
          <w:szCs w:val="24"/>
          <w:lang w:eastAsia="lt-LT"/>
        </w:rPr>
        <w:t>ilietinio ugdymo kompetencijų stiprinimas</w:t>
      </w:r>
      <w:r w:rsidRPr="00121F5C">
        <w:rPr>
          <w:rFonts w:ascii="Times New Roman" w:hAnsi="Times New Roman" w:cs="Times New Roman"/>
          <w:bCs/>
          <w:i/>
          <w:sz w:val="24"/>
          <w:szCs w:val="24"/>
        </w:rPr>
        <w:t>.</w:t>
      </w:r>
      <w:r>
        <w:rPr>
          <w:rFonts w:ascii="Times New Roman" w:hAnsi="Times New Roman" w:cs="Times New Roman"/>
          <w:bCs/>
          <w:i/>
          <w:sz w:val="24"/>
          <w:szCs w:val="24"/>
        </w:rPr>
        <w:t xml:space="preserve"> </w:t>
      </w:r>
      <w:r w:rsidRPr="00121F5C">
        <w:rPr>
          <w:rFonts w:ascii="Times New Roman" w:eastAsia="Calibri" w:hAnsi="Times New Roman" w:cs="Times New Roman"/>
          <w:sz w:val="24"/>
          <w:szCs w:val="24"/>
          <w:lang w:eastAsia="lt-LT"/>
        </w:rPr>
        <w:t>Parengtos 2 ilgalaikės kvalifikacijos tobulinimo programos: „Asmens kultūrinis ugdymas meno, pažinimo veiklomis“, „</w:t>
      </w:r>
      <w:r w:rsidRPr="00121F5C">
        <w:rPr>
          <w:rFonts w:ascii="Times New Roman" w:eastAsia="Calibri" w:hAnsi="Times New Roman" w:cs="Times New Roman"/>
          <w:bCs/>
          <w:sz w:val="24"/>
          <w:szCs w:val="24"/>
        </w:rPr>
        <w:t>Kultūrinio kapitalo plėtra Kaišiadorių rajone“</w:t>
      </w:r>
      <w:r w:rsidRPr="00121F5C">
        <w:rPr>
          <w:rFonts w:ascii="Times New Roman" w:eastAsia="Calibri" w:hAnsi="Times New Roman" w:cs="Times New Roman"/>
          <w:sz w:val="24"/>
          <w:szCs w:val="24"/>
          <w:lang w:eastAsia="lt-LT"/>
        </w:rPr>
        <w:t xml:space="preserve"> ir </w:t>
      </w:r>
      <w:r w:rsidRPr="00121F5C">
        <w:rPr>
          <w:rFonts w:ascii="Times New Roman" w:eastAsia="Times New Roman" w:hAnsi="Times New Roman" w:cs="Times New Roman"/>
          <w:sz w:val="24"/>
          <w:szCs w:val="24"/>
        </w:rPr>
        <w:t>1</w:t>
      </w:r>
      <w:r w:rsidRPr="00121F5C">
        <w:rPr>
          <w:rFonts w:ascii="Times New Roman" w:eastAsia="Calibri" w:hAnsi="Times New Roman" w:cs="Times New Roman"/>
          <w:sz w:val="24"/>
          <w:szCs w:val="24"/>
          <w:lang w:eastAsia="lt-LT"/>
        </w:rPr>
        <w:t xml:space="preserve"> trumpalaikė kvalifikacijos tobulinimo programa</w:t>
      </w:r>
      <w:r w:rsidRPr="00121F5C">
        <w:rPr>
          <w:rFonts w:ascii="Times New Roman" w:eastAsia="Calibri" w:hAnsi="Times New Roman" w:cs="Times New Roman"/>
          <w:b/>
          <w:bCs/>
          <w:sz w:val="24"/>
          <w:szCs w:val="24"/>
        </w:rPr>
        <w:t xml:space="preserve"> </w:t>
      </w:r>
      <w:r w:rsidRPr="00121F5C">
        <w:rPr>
          <w:rFonts w:ascii="Times New Roman" w:eastAsia="Calibri" w:hAnsi="Times New Roman" w:cs="Times New Roman"/>
          <w:bCs/>
          <w:sz w:val="24"/>
          <w:szCs w:val="24"/>
        </w:rPr>
        <w:t>„Kaip nepasiklysti aplinkosauginiame švietime? Pagalba mokytojui: teorija ir praktika“.</w:t>
      </w:r>
    </w:p>
    <w:p w14:paraId="0E6BAD59" w14:textId="17F0BB87" w:rsidR="00121F5C" w:rsidRPr="00121F5C" w:rsidRDefault="00121F5C" w:rsidP="004A18B0">
      <w:pPr>
        <w:spacing w:after="0" w:line="360" w:lineRule="auto"/>
        <w:ind w:firstLine="426"/>
        <w:jc w:val="both"/>
        <w:rPr>
          <w:rFonts w:ascii="Times New Roman" w:hAnsi="Times New Roman" w:cs="Times New Roman"/>
          <w:bCs/>
          <w:i/>
          <w:sz w:val="24"/>
          <w:szCs w:val="24"/>
        </w:rPr>
      </w:pPr>
      <w:r w:rsidRPr="00121F5C">
        <w:rPr>
          <w:rFonts w:ascii="Times New Roman" w:hAnsi="Times New Roman" w:cs="Times New Roman"/>
          <w:bCs/>
          <w:i/>
          <w:sz w:val="24"/>
          <w:szCs w:val="24"/>
        </w:rPr>
        <w:t>4 prioritetas. U</w:t>
      </w:r>
      <w:r w:rsidRPr="00121F5C">
        <w:rPr>
          <w:rFonts w:ascii="Times New Roman" w:hAnsi="Times New Roman" w:cs="Times New Roman"/>
          <w:bCs/>
          <w:i/>
          <w:sz w:val="24"/>
          <w:szCs w:val="24"/>
          <w:lang w:eastAsia="lt-LT"/>
        </w:rPr>
        <w:t>gdymo praktikos ir didaktikos kompetencijų gerinimas</w:t>
      </w:r>
      <w:r w:rsidRPr="00121F5C">
        <w:rPr>
          <w:rFonts w:ascii="Times New Roman" w:hAnsi="Times New Roman" w:cs="Times New Roman"/>
          <w:bCs/>
          <w:i/>
          <w:sz w:val="24"/>
          <w:szCs w:val="24"/>
        </w:rPr>
        <w:t>.</w:t>
      </w:r>
      <w:r>
        <w:rPr>
          <w:rFonts w:ascii="Times New Roman" w:hAnsi="Times New Roman" w:cs="Times New Roman"/>
          <w:bCs/>
          <w:i/>
          <w:sz w:val="24"/>
          <w:szCs w:val="24"/>
        </w:rPr>
        <w:t xml:space="preserve"> </w:t>
      </w:r>
      <w:r w:rsidRPr="00121F5C">
        <w:rPr>
          <w:rFonts w:ascii="Times New Roman" w:eastAsia="Calibri" w:hAnsi="Times New Roman" w:cs="Times New Roman"/>
          <w:sz w:val="24"/>
          <w:szCs w:val="24"/>
          <w:lang w:eastAsia="lt-LT"/>
        </w:rPr>
        <w:t>Parengtos 4 ilgalaikės kvalifikacijos tobulinimo programos: „</w:t>
      </w:r>
      <w:r w:rsidRPr="00121F5C">
        <w:rPr>
          <w:rFonts w:ascii="Times New Roman" w:eastAsia="Times New Roman" w:hAnsi="Times New Roman" w:cs="Times New Roman"/>
          <w:sz w:val="24"/>
          <w:szCs w:val="24"/>
          <w:lang w:eastAsia="lt-LT"/>
        </w:rPr>
        <w:t>Atnaujintas ugdymo turinys ir kompetencijomis grįstas ugdymas</w:t>
      </w:r>
      <w:r w:rsidRPr="00121F5C">
        <w:rPr>
          <w:rFonts w:ascii="Times New Roman" w:eastAsia="Calibri" w:hAnsi="Times New Roman" w:cs="Times New Roman"/>
          <w:sz w:val="24"/>
          <w:szCs w:val="24"/>
          <w:lang w:eastAsia="lt-LT"/>
        </w:rPr>
        <w:t>“, „Lytiškumo ugdymas ir rizikingo lytinio elgesio prevencija Gyvenimo įgūdžių programos pamokose</w:t>
      </w:r>
      <w:r w:rsidRPr="00121F5C">
        <w:rPr>
          <w:rFonts w:ascii="Times New Roman" w:eastAsia="Calibri" w:hAnsi="Times New Roman" w:cs="Times New Roman"/>
          <w:bCs/>
          <w:sz w:val="24"/>
          <w:szCs w:val="24"/>
        </w:rPr>
        <w:t>“,</w:t>
      </w:r>
      <w:r w:rsidRPr="00121F5C">
        <w:rPr>
          <w:rFonts w:ascii="Times New Roman" w:eastAsia="Times New Roman" w:hAnsi="Times New Roman" w:cs="Times New Roman"/>
          <w:b/>
          <w:sz w:val="24"/>
          <w:szCs w:val="24"/>
          <w:lang w:eastAsia="lt-LT"/>
        </w:rPr>
        <w:t xml:space="preserve"> </w:t>
      </w:r>
      <w:r w:rsidRPr="00121F5C">
        <w:rPr>
          <w:rFonts w:ascii="Times New Roman" w:eastAsia="Times New Roman" w:hAnsi="Times New Roman" w:cs="Times New Roman"/>
          <w:bCs/>
          <w:sz w:val="24"/>
          <w:szCs w:val="24"/>
          <w:lang w:eastAsia="lt-LT"/>
        </w:rPr>
        <w:t>„</w:t>
      </w:r>
      <w:r w:rsidRPr="00121F5C">
        <w:rPr>
          <w:rFonts w:ascii="Times New Roman" w:eastAsia="Times New Roman" w:hAnsi="Times New Roman" w:cs="Times New Roman"/>
          <w:sz w:val="24"/>
          <w:szCs w:val="24"/>
          <w:lang w:eastAsia="lt-LT"/>
        </w:rPr>
        <w:t>Mokymo(</w:t>
      </w:r>
      <w:proofErr w:type="spellStart"/>
      <w:r w:rsidRPr="00121F5C">
        <w:rPr>
          <w:rFonts w:ascii="Times New Roman" w:eastAsia="Times New Roman" w:hAnsi="Times New Roman" w:cs="Times New Roman"/>
          <w:sz w:val="24"/>
          <w:szCs w:val="24"/>
          <w:lang w:eastAsia="lt-LT"/>
        </w:rPr>
        <w:t>si</w:t>
      </w:r>
      <w:proofErr w:type="spellEnd"/>
      <w:r w:rsidRPr="00121F5C">
        <w:rPr>
          <w:rFonts w:ascii="Times New Roman" w:eastAsia="Times New Roman" w:hAnsi="Times New Roman" w:cs="Times New Roman"/>
          <w:sz w:val="24"/>
          <w:szCs w:val="24"/>
          <w:lang w:eastAsia="lt-LT"/>
        </w:rPr>
        <w:t>) proceso integralumas mokinių kultūrinei kompetencijai ugdyti“, „Pamokos organizavimas ir mokinių pasiekimų ir pažangos vertinimas kompetencijomis grįstame ugdyme“</w:t>
      </w:r>
      <w:r w:rsidRPr="00121F5C">
        <w:rPr>
          <w:rFonts w:ascii="Times New Roman" w:eastAsia="Calibri" w:hAnsi="Times New Roman" w:cs="Times New Roman"/>
          <w:bCs/>
          <w:sz w:val="24"/>
          <w:szCs w:val="24"/>
        </w:rPr>
        <w:t xml:space="preserve">; </w:t>
      </w:r>
      <w:r w:rsidRPr="00121F5C">
        <w:rPr>
          <w:rFonts w:ascii="Times New Roman" w:eastAsia="Times New Roman" w:hAnsi="Times New Roman" w:cs="Times New Roman"/>
          <w:sz w:val="24"/>
          <w:szCs w:val="24"/>
        </w:rPr>
        <w:t>7</w:t>
      </w:r>
      <w:r w:rsidRPr="00121F5C">
        <w:rPr>
          <w:rFonts w:ascii="Times New Roman" w:eastAsia="Calibri" w:hAnsi="Times New Roman" w:cs="Times New Roman"/>
          <w:sz w:val="24"/>
          <w:szCs w:val="24"/>
          <w:lang w:eastAsia="lt-LT"/>
        </w:rPr>
        <w:t xml:space="preserve"> trumpalaikės kvalifikacijos tobulinimo programos:</w:t>
      </w:r>
      <w:r w:rsidRPr="00121F5C">
        <w:rPr>
          <w:rFonts w:ascii="Times New Roman" w:eastAsia="Calibri" w:hAnsi="Times New Roman" w:cs="Times New Roman"/>
          <w:b/>
          <w:bCs/>
          <w:sz w:val="24"/>
          <w:szCs w:val="24"/>
        </w:rPr>
        <w:t xml:space="preserve"> </w:t>
      </w:r>
      <w:r w:rsidRPr="00121F5C">
        <w:rPr>
          <w:rFonts w:ascii="Times New Roman" w:eastAsia="Calibri" w:hAnsi="Times New Roman" w:cs="Times New Roman"/>
          <w:bCs/>
          <w:sz w:val="24"/>
          <w:szCs w:val="24"/>
        </w:rPr>
        <w:t>„Mokinių mokymosi motyvacijos stiprinimas siekiant kiekvieno mokinio individualios pažangos“, „</w:t>
      </w:r>
      <w:r w:rsidRPr="00121F5C">
        <w:rPr>
          <w:rFonts w:ascii="Times New Roman" w:eastAsia="Calibri" w:hAnsi="Times New Roman" w:cs="Times New Roman"/>
          <w:color w:val="222222"/>
          <w:sz w:val="24"/>
          <w:szCs w:val="24"/>
          <w:shd w:val="clear" w:color="auto" w:fill="FFFFFF"/>
        </w:rPr>
        <w:t>PUP moderavimo analizės pristatymas ir darbų vertinimo pratybos“, „Vaikų mokymo plaukti Kaišiadorių rajono savivaldybės bendrojo ugdymo mokyklose programos įgyvendinimas bendradarbiaujant“, „Jono Pauliaus II Kūno Teologija kaip būdas kalbėti su moksleiviais apie gyvenimo prasmę, lytiškumą, meilę ir santuoką remiantis Šv. Raštu“, „UTA dirbtuvės. Ugdymo turinio atnaujinimas: kaip mums sekasi jam ruoštis?“, „Mokymosi mediacija: mokymas, įrankiai ir užduotys mokymosi potencialui atsiskleisti“, „Kaip sekasi pasiruošti įdiegti UTA programą“.</w:t>
      </w:r>
      <w:r w:rsidRPr="00121F5C">
        <w:rPr>
          <w:rFonts w:ascii="Times New Roman" w:hAnsi="Times New Roman" w:cs="Times New Roman"/>
          <w:sz w:val="24"/>
          <w:szCs w:val="24"/>
        </w:rPr>
        <w:t xml:space="preserve"> Įgyvendinta galiojanti KTP „Sistemingo </w:t>
      </w:r>
      <w:proofErr w:type="spellStart"/>
      <w:r w:rsidRPr="00121F5C">
        <w:rPr>
          <w:rFonts w:ascii="Times New Roman" w:hAnsi="Times New Roman" w:cs="Times New Roman"/>
          <w:sz w:val="24"/>
          <w:szCs w:val="24"/>
        </w:rPr>
        <w:t>reflektyvaus</w:t>
      </w:r>
      <w:proofErr w:type="spellEnd"/>
      <w:r w:rsidRPr="00121F5C">
        <w:rPr>
          <w:rFonts w:ascii="Times New Roman" w:hAnsi="Times New Roman" w:cs="Times New Roman"/>
          <w:sz w:val="24"/>
          <w:szCs w:val="24"/>
        </w:rPr>
        <w:t xml:space="preserve"> mokymosi įgyvendinimas </w:t>
      </w:r>
      <w:r w:rsidR="008D0F38">
        <w:rPr>
          <w:rFonts w:ascii="Times New Roman" w:hAnsi="Times New Roman" w:cs="Times New Roman"/>
          <w:sz w:val="24"/>
          <w:szCs w:val="24"/>
        </w:rPr>
        <w:t>–</w:t>
      </w:r>
      <w:r w:rsidRPr="00121F5C">
        <w:rPr>
          <w:rFonts w:ascii="Times New Roman" w:hAnsi="Times New Roman" w:cs="Times New Roman"/>
          <w:sz w:val="24"/>
          <w:szCs w:val="24"/>
        </w:rPr>
        <w:t xml:space="preserve"> žingsniai nuo A iki Z“.</w:t>
      </w:r>
    </w:p>
    <w:p w14:paraId="34075EB6" w14:textId="42DC3F55" w:rsidR="00121F5C" w:rsidRPr="00121F5C" w:rsidRDefault="00121F5C" w:rsidP="004A18B0">
      <w:pPr>
        <w:spacing w:after="0" w:line="360" w:lineRule="auto"/>
        <w:ind w:firstLine="426"/>
        <w:jc w:val="both"/>
        <w:rPr>
          <w:rFonts w:ascii="Times New Roman" w:hAnsi="Times New Roman" w:cs="Times New Roman"/>
          <w:bCs/>
          <w:i/>
          <w:sz w:val="24"/>
          <w:szCs w:val="24"/>
        </w:rPr>
      </w:pPr>
      <w:r w:rsidRPr="00121F5C">
        <w:rPr>
          <w:rFonts w:ascii="Times New Roman" w:hAnsi="Times New Roman" w:cs="Times New Roman"/>
          <w:bCs/>
          <w:i/>
          <w:sz w:val="24"/>
          <w:szCs w:val="24"/>
        </w:rPr>
        <w:t>5 prioritetas. L</w:t>
      </w:r>
      <w:r w:rsidRPr="00121F5C">
        <w:rPr>
          <w:rFonts w:ascii="Times New Roman" w:hAnsi="Times New Roman" w:cs="Times New Roman"/>
          <w:bCs/>
          <w:i/>
          <w:sz w:val="24"/>
          <w:szCs w:val="24"/>
          <w:lang w:eastAsia="lt-LT"/>
        </w:rPr>
        <w:t>yderystės ugdymui ir mokymuisi būtinų kompetencijų tobulinimas</w:t>
      </w:r>
      <w:r w:rsidRPr="00121F5C">
        <w:rPr>
          <w:rFonts w:ascii="Times New Roman" w:hAnsi="Times New Roman" w:cs="Times New Roman"/>
          <w:bCs/>
          <w:i/>
          <w:sz w:val="24"/>
          <w:szCs w:val="24"/>
        </w:rPr>
        <w:t xml:space="preserve">. </w:t>
      </w:r>
      <w:r w:rsidRPr="00121F5C">
        <w:rPr>
          <w:rFonts w:ascii="Times New Roman" w:hAnsi="Times New Roman" w:cs="Times New Roman"/>
          <w:sz w:val="24"/>
          <w:szCs w:val="24"/>
        </w:rPr>
        <w:t xml:space="preserve">Parengta 1 ilgalaikė kvalifikacijos tobulinimo programa „Darbuotojų </w:t>
      </w:r>
      <w:proofErr w:type="spellStart"/>
      <w:r w:rsidRPr="00121F5C">
        <w:rPr>
          <w:rFonts w:ascii="Times New Roman" w:hAnsi="Times New Roman" w:cs="Times New Roman"/>
          <w:sz w:val="24"/>
          <w:szCs w:val="24"/>
        </w:rPr>
        <w:t>komandiškumo</w:t>
      </w:r>
      <w:proofErr w:type="spellEnd"/>
      <w:r w:rsidRPr="00121F5C">
        <w:rPr>
          <w:rFonts w:ascii="Times New Roman" w:hAnsi="Times New Roman" w:cs="Times New Roman"/>
          <w:sz w:val="24"/>
          <w:szCs w:val="24"/>
        </w:rPr>
        <w:t xml:space="preserve"> ugdymas kuriant pozityvią darbo aplinką ir taikant </w:t>
      </w:r>
      <w:proofErr w:type="spellStart"/>
      <w:r w:rsidRPr="00121F5C">
        <w:rPr>
          <w:rFonts w:ascii="Times New Roman" w:hAnsi="Times New Roman" w:cs="Times New Roman"/>
          <w:sz w:val="24"/>
          <w:szCs w:val="24"/>
        </w:rPr>
        <w:t>supervizijos</w:t>
      </w:r>
      <w:proofErr w:type="spellEnd"/>
      <w:r w:rsidRPr="00121F5C">
        <w:rPr>
          <w:rFonts w:ascii="Times New Roman" w:hAnsi="Times New Roman" w:cs="Times New Roman"/>
          <w:sz w:val="24"/>
          <w:szCs w:val="24"/>
        </w:rPr>
        <w:t xml:space="preserve"> metodą“, 1 trumpalaikė kvalifikacijos tobulinimo programa „Nuolatinio tobulinimo metodologijos taikymas ugdymo įstaigose“; pakartotinai įgyvendinta KTP </w:t>
      </w:r>
      <w:r w:rsidRPr="00121F5C">
        <w:rPr>
          <w:rFonts w:ascii="Times New Roman" w:eastAsia="Calibri" w:hAnsi="Times New Roman" w:cs="Times New Roman"/>
          <w:bCs/>
          <w:color w:val="000000"/>
          <w:sz w:val="24"/>
          <w:szCs w:val="24"/>
        </w:rPr>
        <w:t>„Lyderystės ir pilietinių vertybių formavimas neformaliojo ugdymo užsiėmimuose“.</w:t>
      </w:r>
    </w:p>
    <w:p w14:paraId="5693DBF2" w14:textId="5265D948" w:rsidR="00121F5C" w:rsidRPr="00121F5C" w:rsidRDefault="00121F5C" w:rsidP="004A18B0">
      <w:pPr>
        <w:tabs>
          <w:tab w:val="left" w:pos="0"/>
          <w:tab w:val="left" w:pos="567"/>
        </w:tabs>
        <w:spacing w:after="0" w:line="360" w:lineRule="auto"/>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i/>
          <w:iCs/>
          <w:sz w:val="24"/>
          <w:szCs w:val="24"/>
          <w:lang w:eastAsia="lt-LT"/>
        </w:rPr>
        <w:tab/>
      </w:r>
      <w:r w:rsidRPr="00121F5C">
        <w:rPr>
          <w:rFonts w:ascii="Times New Roman" w:eastAsia="Calibri" w:hAnsi="Times New Roman" w:cs="Times New Roman"/>
          <w:i/>
          <w:iCs/>
          <w:sz w:val="24"/>
          <w:szCs w:val="24"/>
          <w:lang w:eastAsia="lt-LT"/>
        </w:rPr>
        <w:t xml:space="preserve">Parengtos </w:t>
      </w:r>
      <w:r w:rsidR="000935AE">
        <w:rPr>
          <w:rFonts w:ascii="Times New Roman" w:eastAsia="Calibri" w:hAnsi="Times New Roman" w:cs="Times New Roman"/>
          <w:i/>
          <w:iCs/>
          <w:sz w:val="24"/>
          <w:szCs w:val="24"/>
          <w:lang w:eastAsia="lt-LT"/>
        </w:rPr>
        <w:t xml:space="preserve">ir akredituotos </w:t>
      </w:r>
      <w:r w:rsidRPr="00121F5C">
        <w:rPr>
          <w:rFonts w:ascii="Times New Roman" w:eastAsia="Calibri" w:hAnsi="Times New Roman" w:cs="Times New Roman"/>
          <w:i/>
          <w:iCs/>
          <w:sz w:val="24"/>
          <w:szCs w:val="24"/>
          <w:lang w:eastAsia="lt-LT"/>
        </w:rPr>
        <w:t xml:space="preserve">minėtos kvalifikacijos tobulinimo programos atitinka šias </w:t>
      </w:r>
      <w:r w:rsidRPr="00121F5C">
        <w:rPr>
          <w:rFonts w:ascii="Times New Roman" w:eastAsia="Calibri" w:hAnsi="Times New Roman" w:cs="Times New Roman"/>
          <w:b/>
          <w:bCs/>
          <w:i/>
          <w:iCs/>
          <w:sz w:val="24"/>
          <w:szCs w:val="24"/>
          <w:lang w:eastAsia="lt-LT"/>
        </w:rPr>
        <w:t>savivaldybės</w:t>
      </w:r>
      <w:r w:rsidRPr="00121F5C">
        <w:rPr>
          <w:rFonts w:ascii="Times New Roman" w:eastAsia="Calibri" w:hAnsi="Times New Roman" w:cs="Times New Roman"/>
          <w:i/>
          <w:iCs/>
          <w:sz w:val="24"/>
          <w:szCs w:val="24"/>
          <w:lang w:eastAsia="lt-LT"/>
        </w:rPr>
        <w:t xml:space="preserve"> 2022-2023 m. m., 2023-2024 m .m. švietimo </w:t>
      </w:r>
      <w:r w:rsidRPr="00121F5C">
        <w:rPr>
          <w:rFonts w:ascii="Times New Roman" w:eastAsia="Calibri" w:hAnsi="Times New Roman" w:cs="Times New Roman"/>
          <w:b/>
          <w:bCs/>
          <w:i/>
          <w:iCs/>
          <w:sz w:val="24"/>
          <w:szCs w:val="24"/>
          <w:lang w:eastAsia="lt-LT"/>
        </w:rPr>
        <w:t>prioritetines veiklos sritis</w:t>
      </w:r>
      <w:r w:rsidRPr="00121F5C">
        <w:rPr>
          <w:rFonts w:ascii="Times New Roman" w:eastAsia="Calibri" w:hAnsi="Times New Roman" w:cs="Times New Roman"/>
          <w:i/>
          <w:iCs/>
          <w:sz w:val="24"/>
          <w:szCs w:val="24"/>
          <w:lang w:eastAsia="lt-LT"/>
        </w:rPr>
        <w:t>:</w:t>
      </w:r>
    </w:p>
    <w:p w14:paraId="0169BE37" w14:textId="77777777" w:rsidR="00121F5C" w:rsidRPr="00121F5C" w:rsidRDefault="00121F5C" w:rsidP="004A18B0">
      <w:pPr>
        <w:numPr>
          <w:ilvl w:val="0"/>
          <w:numId w:val="34"/>
        </w:numPr>
        <w:tabs>
          <w:tab w:val="left" w:pos="320"/>
        </w:tabs>
        <w:spacing w:after="0" w:line="360" w:lineRule="auto"/>
        <w:ind w:left="36" w:firstLine="531"/>
        <w:contextualSpacing/>
        <w:jc w:val="both"/>
        <w:rPr>
          <w:rFonts w:ascii="Times New Roman" w:eastAsia="Calibri" w:hAnsi="Times New Roman" w:cs="Times New Roman"/>
          <w:iCs/>
          <w:sz w:val="24"/>
          <w:szCs w:val="24"/>
          <w:lang w:eastAsia="lt-LT"/>
        </w:rPr>
      </w:pPr>
      <w:r w:rsidRPr="00121F5C">
        <w:rPr>
          <w:rFonts w:ascii="Times New Roman" w:eastAsia="Calibri" w:hAnsi="Times New Roman" w:cs="Times New Roman"/>
          <w:i/>
          <w:sz w:val="24"/>
          <w:szCs w:val="24"/>
          <w:lang w:eastAsia="lt-LT"/>
        </w:rPr>
        <w:t>Įsivertinimas, ugdantis vaiko atsakomybę ir savarankiškumą:</w:t>
      </w:r>
      <w:r w:rsidRPr="00121F5C">
        <w:rPr>
          <w:rFonts w:ascii="Times New Roman" w:eastAsia="Calibri" w:hAnsi="Times New Roman" w:cs="Times New Roman"/>
          <w:iCs/>
          <w:sz w:val="24"/>
          <w:szCs w:val="24"/>
          <w:lang w:eastAsia="lt-LT"/>
        </w:rPr>
        <w:t xml:space="preserve"> 1 trumpalaikė kvalifikacijos tobulinimo programa;</w:t>
      </w:r>
    </w:p>
    <w:p w14:paraId="50B2FBA7" w14:textId="77777777" w:rsidR="00121F5C" w:rsidRPr="00121F5C" w:rsidRDefault="00121F5C" w:rsidP="004A18B0">
      <w:pPr>
        <w:numPr>
          <w:ilvl w:val="0"/>
          <w:numId w:val="34"/>
        </w:numPr>
        <w:tabs>
          <w:tab w:val="left" w:pos="0"/>
          <w:tab w:val="left" w:pos="320"/>
        </w:tabs>
        <w:spacing w:after="0" w:line="360" w:lineRule="auto"/>
        <w:ind w:left="36" w:firstLine="531"/>
        <w:contextualSpacing/>
        <w:jc w:val="both"/>
        <w:rPr>
          <w:rFonts w:ascii="Times New Roman" w:eastAsia="Calibri" w:hAnsi="Times New Roman" w:cs="Times New Roman"/>
          <w:iCs/>
          <w:sz w:val="24"/>
          <w:szCs w:val="24"/>
          <w:lang w:eastAsia="lt-LT"/>
        </w:rPr>
      </w:pPr>
      <w:r w:rsidRPr="00121F5C">
        <w:rPr>
          <w:rFonts w:ascii="Times New Roman" w:eastAsia="Calibri" w:hAnsi="Times New Roman" w:cs="Times New Roman"/>
          <w:i/>
          <w:sz w:val="24"/>
          <w:szCs w:val="24"/>
          <w:lang w:eastAsia="lt-LT"/>
        </w:rPr>
        <w:t>Tūkstantmečio mokyklos programos švietimo pažangos plano įgyvendinimas ir tinklaveika:</w:t>
      </w:r>
      <w:r w:rsidRPr="00121F5C">
        <w:rPr>
          <w:rFonts w:ascii="Times New Roman" w:eastAsia="Calibri" w:hAnsi="Times New Roman" w:cs="Times New Roman"/>
          <w:iCs/>
          <w:sz w:val="24"/>
          <w:szCs w:val="24"/>
          <w:lang w:eastAsia="lt-LT"/>
        </w:rPr>
        <w:t xml:space="preserve"> 1 ilgalaikė kvalifikacijos tobulinimo programa;</w:t>
      </w:r>
    </w:p>
    <w:p w14:paraId="7D6D0DEE" w14:textId="77777777" w:rsidR="00121F5C" w:rsidRPr="00121F5C" w:rsidRDefault="00121F5C" w:rsidP="004A18B0">
      <w:pPr>
        <w:numPr>
          <w:ilvl w:val="0"/>
          <w:numId w:val="34"/>
        </w:numPr>
        <w:tabs>
          <w:tab w:val="left" w:pos="0"/>
          <w:tab w:val="left" w:pos="320"/>
        </w:tabs>
        <w:spacing w:after="0" w:line="360" w:lineRule="auto"/>
        <w:ind w:left="0" w:firstLine="567"/>
        <w:contextualSpacing/>
        <w:jc w:val="both"/>
        <w:rPr>
          <w:rFonts w:ascii="Times New Roman" w:eastAsia="Calibri" w:hAnsi="Times New Roman" w:cs="Times New Roman"/>
          <w:iCs/>
          <w:sz w:val="24"/>
          <w:szCs w:val="24"/>
          <w:lang w:eastAsia="lt-LT"/>
        </w:rPr>
      </w:pPr>
      <w:r w:rsidRPr="00121F5C">
        <w:rPr>
          <w:rFonts w:ascii="Times New Roman" w:eastAsia="Calibri" w:hAnsi="Times New Roman" w:cs="Times New Roman"/>
          <w:i/>
          <w:sz w:val="24"/>
          <w:szCs w:val="24"/>
        </w:rPr>
        <w:t>Pasirengimas ugdymo turinio atnaujinimui / Atnaujinto ugdymo turinio diegimas</w:t>
      </w:r>
      <w:r w:rsidRPr="00121F5C">
        <w:rPr>
          <w:rFonts w:ascii="Times New Roman" w:eastAsia="Calibri" w:hAnsi="Times New Roman" w:cs="Times New Roman"/>
          <w:iCs/>
          <w:sz w:val="24"/>
          <w:szCs w:val="24"/>
        </w:rPr>
        <w:t xml:space="preserve">: 4 </w:t>
      </w:r>
      <w:r w:rsidRPr="00121F5C">
        <w:rPr>
          <w:rFonts w:ascii="Times New Roman" w:eastAsia="Calibri" w:hAnsi="Times New Roman" w:cs="Times New Roman"/>
          <w:iCs/>
          <w:sz w:val="24"/>
          <w:szCs w:val="24"/>
          <w:lang w:eastAsia="lt-LT"/>
        </w:rPr>
        <w:t xml:space="preserve">ilgalaikės kvalifikacijos tobulinimo programos, 3 trumpalaikės kvalifikacijos tobulinimo programos; </w:t>
      </w:r>
    </w:p>
    <w:p w14:paraId="006A8DE6" w14:textId="67E1BA57" w:rsidR="00121F5C" w:rsidRPr="00121F5C" w:rsidRDefault="00121F5C" w:rsidP="004A18B0">
      <w:pPr>
        <w:numPr>
          <w:ilvl w:val="0"/>
          <w:numId w:val="34"/>
        </w:numPr>
        <w:tabs>
          <w:tab w:val="left" w:pos="0"/>
          <w:tab w:val="left" w:pos="320"/>
        </w:tabs>
        <w:spacing w:after="0" w:line="360" w:lineRule="auto"/>
        <w:ind w:left="0" w:firstLine="567"/>
        <w:contextualSpacing/>
        <w:jc w:val="both"/>
        <w:rPr>
          <w:rFonts w:ascii="Times New Roman" w:eastAsia="Calibri" w:hAnsi="Times New Roman" w:cs="Times New Roman"/>
          <w:iCs/>
          <w:sz w:val="24"/>
          <w:szCs w:val="24"/>
          <w:lang w:eastAsia="lt-LT"/>
        </w:rPr>
      </w:pPr>
      <w:r w:rsidRPr="00121F5C">
        <w:rPr>
          <w:rFonts w:ascii="Times New Roman" w:eastAsia="Calibri" w:hAnsi="Times New Roman" w:cs="Times New Roman"/>
          <w:i/>
          <w:sz w:val="24"/>
          <w:szCs w:val="24"/>
        </w:rPr>
        <w:t>Įtraukiojo ugdymo diegimas bendrojo ugdymo mokyklose</w:t>
      </w:r>
      <w:r w:rsidRPr="00121F5C">
        <w:rPr>
          <w:rFonts w:ascii="Times New Roman" w:eastAsia="Calibri" w:hAnsi="Times New Roman" w:cs="Times New Roman"/>
          <w:iCs/>
          <w:sz w:val="24"/>
          <w:szCs w:val="24"/>
        </w:rPr>
        <w:t xml:space="preserve"> / Pasiruošimas diegti </w:t>
      </w:r>
      <w:proofErr w:type="spellStart"/>
      <w:r w:rsidRPr="00121F5C">
        <w:rPr>
          <w:rFonts w:ascii="Times New Roman" w:eastAsia="Calibri" w:hAnsi="Times New Roman" w:cs="Times New Roman"/>
          <w:iCs/>
          <w:sz w:val="24"/>
          <w:szCs w:val="24"/>
        </w:rPr>
        <w:t>įtraukųjį</w:t>
      </w:r>
      <w:proofErr w:type="spellEnd"/>
      <w:r w:rsidRPr="00121F5C">
        <w:rPr>
          <w:rFonts w:ascii="Times New Roman" w:eastAsia="Calibri" w:hAnsi="Times New Roman" w:cs="Times New Roman"/>
          <w:iCs/>
          <w:sz w:val="24"/>
          <w:szCs w:val="24"/>
        </w:rPr>
        <w:t xml:space="preserve"> ugdymą: 1 </w:t>
      </w:r>
      <w:r w:rsidRPr="00121F5C">
        <w:rPr>
          <w:rFonts w:ascii="Times New Roman" w:eastAsia="Calibri" w:hAnsi="Times New Roman" w:cs="Times New Roman"/>
          <w:iCs/>
          <w:sz w:val="24"/>
          <w:szCs w:val="24"/>
          <w:lang w:eastAsia="lt-LT"/>
        </w:rPr>
        <w:t xml:space="preserve">ilgalaikė kvalifikacijos tobulinimo programa, 4 trumpalaikės kvalifikacijos tobulinimo </w:t>
      </w:r>
      <w:r w:rsidRPr="00121F5C">
        <w:rPr>
          <w:rFonts w:ascii="Times New Roman" w:eastAsia="Calibri" w:hAnsi="Times New Roman" w:cs="Times New Roman"/>
          <w:iCs/>
          <w:sz w:val="24"/>
          <w:szCs w:val="24"/>
          <w:lang w:eastAsia="lt-LT"/>
        </w:rPr>
        <w:lastRenderedPageBreak/>
        <w:t xml:space="preserve">programos. </w:t>
      </w:r>
      <w:r w:rsidRPr="00121F5C">
        <w:rPr>
          <w:rFonts w:ascii="Times New Roman" w:eastAsia="Calibri" w:hAnsi="Times New Roman" w:cs="Times New Roman"/>
          <w:sz w:val="24"/>
          <w:szCs w:val="24"/>
          <w:lang w:eastAsia="lt-LT"/>
        </w:rPr>
        <w:t>Vykdant gerosios patirties sklaidą suorganizuota 14 renginių, kurių trukmė 58 val.,  dalyvavo 373 dalyviai</w:t>
      </w:r>
      <w:r w:rsidRPr="00121F5C">
        <w:rPr>
          <w:rFonts w:ascii="Times New Roman" w:eastAsia="Calibri" w:hAnsi="Times New Roman" w:cs="Times New Roman"/>
          <w:color w:val="C00000"/>
          <w:sz w:val="24"/>
          <w:szCs w:val="24"/>
          <w:lang w:eastAsia="lt-LT"/>
        </w:rPr>
        <w:t>.</w:t>
      </w:r>
    </w:p>
    <w:p w14:paraId="12D25DE4" w14:textId="77777777" w:rsidR="00121F5C" w:rsidRPr="00121F5C" w:rsidRDefault="00121F5C" w:rsidP="004A18B0">
      <w:pPr>
        <w:tabs>
          <w:tab w:val="left" w:pos="0"/>
        </w:tabs>
        <w:spacing w:after="0" w:line="360" w:lineRule="auto"/>
        <w:ind w:firstLine="567"/>
        <w:jc w:val="both"/>
        <w:rPr>
          <w:rFonts w:ascii="Times New Roman" w:eastAsia="Calibri" w:hAnsi="Times New Roman" w:cs="Times New Roman"/>
          <w:sz w:val="24"/>
          <w:szCs w:val="24"/>
          <w:lang w:eastAsia="lt-LT"/>
        </w:rPr>
      </w:pPr>
      <w:r w:rsidRPr="00121F5C">
        <w:rPr>
          <w:rFonts w:ascii="Times New Roman" w:eastAsia="Calibri" w:hAnsi="Times New Roman" w:cs="Times New Roman"/>
          <w:sz w:val="24"/>
          <w:szCs w:val="24"/>
          <w:lang w:eastAsia="lt-LT"/>
        </w:rPr>
        <w:t xml:space="preserve">Elektroninis Kaišiadorių rajono savivaldybės pedagogų edukacinės patirties bankas (EPB) įstaigos interneto svetainėje papildytas 13 metodinių darbų, kuriuose savo patirtimi dalinasi 14 pedagogų. Vyko 2 </w:t>
      </w:r>
      <w:r w:rsidRPr="00121F5C">
        <w:rPr>
          <w:rFonts w:ascii="Times New Roman" w:eastAsia="Times New Roman" w:hAnsi="Times New Roman" w:cs="Times New Roman"/>
          <w:sz w:val="24"/>
          <w:szCs w:val="24"/>
        </w:rPr>
        <w:t>darbo grupės posėdžiai dėl EPB metodinių priemonių atrankos.</w:t>
      </w:r>
    </w:p>
    <w:p w14:paraId="204165DC" w14:textId="66F302F0" w:rsidR="00B15B83" w:rsidRDefault="00121F5C" w:rsidP="004A18B0">
      <w:pPr>
        <w:spacing w:after="0" w:line="360" w:lineRule="auto"/>
        <w:jc w:val="both"/>
        <w:rPr>
          <w:rFonts w:ascii="Times New Roman" w:eastAsia="Calibri" w:hAnsi="Times New Roman" w:cs="Times New Roman"/>
          <w:sz w:val="24"/>
          <w:szCs w:val="24"/>
        </w:rPr>
      </w:pPr>
      <w:r w:rsidRPr="00121F5C">
        <w:rPr>
          <w:rFonts w:ascii="Times New Roman" w:eastAsia="Calibri" w:hAnsi="Times New Roman" w:cs="Times New Roman"/>
          <w:sz w:val="24"/>
          <w:szCs w:val="24"/>
        </w:rPr>
        <w:t>Pertvar</w:t>
      </w:r>
      <w:r w:rsidRPr="00121F5C">
        <w:rPr>
          <w:rFonts w:ascii="Times New Roman" w:eastAsia="Calibri" w:hAnsi="Times New Roman" w:cs="Times New Roman"/>
          <w:bCs/>
          <w:sz w:val="24"/>
          <w:szCs w:val="24"/>
        </w:rPr>
        <w:t>kius metodinę veiklą jau penkerius</w:t>
      </w:r>
      <w:r w:rsidRPr="00121F5C">
        <w:rPr>
          <w:rFonts w:ascii="Times New Roman" w:eastAsia="Calibri" w:hAnsi="Times New Roman" w:cs="Times New Roman"/>
          <w:sz w:val="24"/>
          <w:szCs w:val="24"/>
        </w:rPr>
        <w:t xml:space="preserve"> metus veikia Kaišiadorių rajono savivaldybės švietimo pokyčių inicijavi</w:t>
      </w:r>
      <w:r w:rsidRPr="00121F5C">
        <w:rPr>
          <w:rFonts w:ascii="Times New Roman" w:eastAsia="Calibri" w:hAnsi="Times New Roman" w:cs="Times New Roman"/>
          <w:bCs/>
          <w:sz w:val="24"/>
          <w:szCs w:val="24"/>
        </w:rPr>
        <w:t>mo grupė (ŠPIG), kurią sudaro 23</w:t>
      </w:r>
      <w:r w:rsidRPr="00121F5C">
        <w:rPr>
          <w:rFonts w:ascii="Times New Roman" w:eastAsia="Calibri" w:hAnsi="Times New Roman" w:cs="Times New Roman"/>
          <w:sz w:val="24"/>
          <w:szCs w:val="24"/>
        </w:rPr>
        <w:t xml:space="preserve"> švietimo įstaigų direktorių pavaduotojai ugdymui arba deleguotas mokytojas, arba įstaigos direktorius, nesant pavaduotojo pareigybės. </w:t>
      </w:r>
      <w:r w:rsidRPr="00121F5C">
        <w:rPr>
          <w:rFonts w:ascii="Times New Roman" w:eastAsia="Calibri" w:hAnsi="Times New Roman" w:cs="Times New Roman"/>
          <w:bCs/>
          <w:sz w:val="24"/>
          <w:szCs w:val="24"/>
        </w:rPr>
        <w:t>Per šiuos metus vyko 5</w:t>
      </w:r>
      <w:r w:rsidRPr="00121F5C">
        <w:rPr>
          <w:rFonts w:ascii="Times New Roman" w:eastAsia="Calibri" w:hAnsi="Times New Roman" w:cs="Times New Roman"/>
          <w:sz w:val="24"/>
          <w:szCs w:val="24"/>
        </w:rPr>
        <w:t xml:space="preserve"> grupės susirinkimai. Grupės veikla padėjo siekti ilgalaikių prioritetinių švietimo pokyčių, t. y. pasirengti ugdymo turinio atnaujinimui, įtraukiojo ugdymo diegimui švietimo įstaigose. </w:t>
      </w:r>
    </w:p>
    <w:p w14:paraId="22EBCD3A" w14:textId="7912FAD0" w:rsidR="00B15B83" w:rsidRDefault="00121F5C" w:rsidP="004A18B0">
      <w:pPr>
        <w:spacing w:after="0" w:line="360" w:lineRule="auto"/>
        <w:ind w:firstLine="851"/>
        <w:jc w:val="both"/>
        <w:rPr>
          <w:rFonts w:ascii="Times New Roman" w:eastAsia="Calibri" w:hAnsi="Times New Roman" w:cs="Times New Roman"/>
          <w:sz w:val="24"/>
          <w:szCs w:val="24"/>
        </w:rPr>
      </w:pPr>
      <w:r w:rsidRPr="00121F5C">
        <w:rPr>
          <w:rFonts w:ascii="Times New Roman" w:eastAsia="Calibri" w:hAnsi="Times New Roman" w:cs="Times New Roman"/>
          <w:sz w:val="24"/>
          <w:szCs w:val="24"/>
        </w:rPr>
        <w:t xml:space="preserve">Aptartos Ikimokyklinio ugdymo programos gairės, </w:t>
      </w:r>
      <w:r w:rsidRPr="00121F5C">
        <w:rPr>
          <w:rFonts w:ascii="Times New Roman" w:eastAsia="Calibri" w:hAnsi="Times New Roman" w:cs="Times New Roman"/>
          <w:bCs/>
          <w:i/>
          <w:iCs/>
          <w:sz w:val="24"/>
          <w:szCs w:val="24"/>
        </w:rPr>
        <w:t>inicijuota teminė grupė,</w:t>
      </w:r>
      <w:r w:rsidRPr="00121F5C">
        <w:rPr>
          <w:rFonts w:ascii="Times New Roman" w:eastAsia="Calibri" w:hAnsi="Times New Roman" w:cs="Times New Roman"/>
          <w:sz w:val="24"/>
          <w:szCs w:val="24"/>
        </w:rPr>
        <w:t xml:space="preserve"> </w:t>
      </w:r>
      <w:proofErr w:type="spellStart"/>
      <w:r w:rsidRPr="00121F5C">
        <w:rPr>
          <w:rFonts w:ascii="Times New Roman" w:eastAsia="Calibri" w:hAnsi="Times New Roman" w:cs="Times New Roman"/>
          <w:sz w:val="24"/>
          <w:szCs w:val="24"/>
        </w:rPr>
        <w:t>moderuojama</w:t>
      </w:r>
      <w:proofErr w:type="spellEnd"/>
      <w:r w:rsidRPr="00121F5C">
        <w:rPr>
          <w:rFonts w:ascii="Times New Roman" w:eastAsia="Calibri" w:hAnsi="Times New Roman" w:cs="Times New Roman"/>
          <w:sz w:val="24"/>
          <w:szCs w:val="24"/>
        </w:rPr>
        <w:t xml:space="preserve"> lektoriaus Sergejaus </w:t>
      </w:r>
      <w:proofErr w:type="spellStart"/>
      <w:r w:rsidRPr="00121F5C">
        <w:rPr>
          <w:rFonts w:ascii="Times New Roman" w:eastAsia="Calibri" w:hAnsi="Times New Roman" w:cs="Times New Roman"/>
          <w:sz w:val="24"/>
          <w:szCs w:val="24"/>
        </w:rPr>
        <w:t>Neifacho</w:t>
      </w:r>
      <w:proofErr w:type="spellEnd"/>
      <w:r w:rsidRPr="00121F5C">
        <w:rPr>
          <w:rFonts w:ascii="Times New Roman" w:eastAsia="Calibri" w:hAnsi="Times New Roman" w:cs="Times New Roman"/>
          <w:sz w:val="24"/>
          <w:szCs w:val="24"/>
        </w:rPr>
        <w:t xml:space="preserve">, padėsianti parengti savivaldybės švietimo įstaigoms </w:t>
      </w:r>
      <w:r w:rsidR="00B15B83">
        <w:rPr>
          <w:rFonts w:ascii="Times New Roman" w:eastAsia="Calibri" w:hAnsi="Times New Roman" w:cs="Times New Roman"/>
          <w:sz w:val="24"/>
          <w:szCs w:val="24"/>
        </w:rPr>
        <w:t>i</w:t>
      </w:r>
      <w:r w:rsidRPr="00121F5C">
        <w:rPr>
          <w:rFonts w:ascii="Times New Roman" w:eastAsia="Calibri" w:hAnsi="Times New Roman" w:cs="Times New Roman"/>
          <w:sz w:val="24"/>
          <w:szCs w:val="24"/>
        </w:rPr>
        <w:t xml:space="preserve">kimokyklinio ugdymo programas. </w:t>
      </w:r>
      <w:r w:rsidRPr="00121F5C">
        <w:rPr>
          <w:rFonts w:ascii="Times New Roman" w:eastAsia="Calibri" w:hAnsi="Times New Roman" w:cs="Times New Roman"/>
          <w:bCs/>
          <w:i/>
          <w:iCs/>
          <w:sz w:val="24"/>
          <w:szCs w:val="24"/>
        </w:rPr>
        <w:t>Edukacinės išvykos</w:t>
      </w:r>
      <w:r w:rsidRPr="00121F5C">
        <w:rPr>
          <w:rFonts w:ascii="Times New Roman" w:eastAsia="Calibri" w:hAnsi="Times New Roman" w:cs="Times New Roman"/>
          <w:sz w:val="24"/>
          <w:szCs w:val="24"/>
        </w:rPr>
        <w:t xml:space="preserve"> metu buvo susipažinta su  inovatyviomis švietimo praktikomis Vilniaus mieste: </w:t>
      </w:r>
      <w:r w:rsidRPr="00121F5C">
        <w:rPr>
          <w:rFonts w:ascii="Times New Roman" w:eastAsia="Times New Roman" w:hAnsi="Times New Roman" w:cs="Times New Roman"/>
          <w:sz w:val="24"/>
          <w:szCs w:val="24"/>
        </w:rPr>
        <w:t>aplankytas Vilniaus švietimo pažangos centras „EDU Vilnius“, susipažinta su jo įgyvendinamomis programomis, praktiniu jų taikymu Vilniaus Gerosios Vilties progimnazijoje.</w:t>
      </w:r>
      <w:r w:rsidRPr="00121F5C">
        <w:rPr>
          <w:rFonts w:ascii="Times New Roman" w:eastAsia="Calibri" w:hAnsi="Times New Roman" w:cs="Times New Roman"/>
          <w:sz w:val="24"/>
          <w:szCs w:val="24"/>
        </w:rPr>
        <w:t xml:space="preserve"> Aptarus </w:t>
      </w:r>
      <w:r w:rsidRPr="00121F5C">
        <w:rPr>
          <w:rFonts w:ascii="Times New Roman" w:eastAsia="Times New Roman" w:hAnsi="Times New Roman" w:cs="Times New Roman"/>
          <w:bCs/>
          <w:sz w:val="24"/>
          <w:szCs w:val="24"/>
        </w:rPr>
        <w:t xml:space="preserve">2023 m. </w:t>
      </w:r>
      <w:r w:rsidRPr="00121F5C">
        <w:rPr>
          <w:rFonts w:ascii="Times New Roman" w:eastAsia="Times New Roman" w:hAnsi="Times New Roman" w:cs="Times New Roman"/>
          <w:i/>
          <w:iCs/>
          <w:sz w:val="24"/>
          <w:szCs w:val="24"/>
        </w:rPr>
        <w:t>kvalifikacijos tobulinimo individualius pedagogų ir bendruomenių poreikius</w:t>
      </w:r>
      <w:r w:rsidRPr="00121F5C">
        <w:rPr>
          <w:rFonts w:ascii="Times New Roman" w:eastAsia="Times New Roman" w:hAnsi="Times New Roman" w:cs="Times New Roman"/>
          <w:bCs/>
          <w:sz w:val="24"/>
          <w:szCs w:val="24"/>
        </w:rPr>
        <w:t xml:space="preserve"> ir atsižvelgiant į juos, parengtos bei įgyvendintos  4 ilgalaikės, 12 trumpalaikių programų.</w:t>
      </w:r>
      <w:r w:rsidRPr="00121F5C">
        <w:rPr>
          <w:rFonts w:ascii="Times New Roman" w:eastAsia="Calibri" w:hAnsi="Times New Roman" w:cs="Times New Roman"/>
          <w:sz w:val="24"/>
          <w:szCs w:val="24"/>
        </w:rPr>
        <w:t xml:space="preserve"> Švietimo pokyčių inicijavimo grupė sprendė mokyklose ir savivaldybėje kylančias aktualias problemas.</w:t>
      </w:r>
      <w:r w:rsidRPr="00121F5C">
        <w:rPr>
          <w:rFonts w:ascii="Times New Roman" w:eastAsia="Calibri" w:hAnsi="Times New Roman" w:cs="Times New Roman"/>
          <w:color w:val="C00000"/>
          <w:sz w:val="24"/>
          <w:szCs w:val="24"/>
        </w:rPr>
        <w:t xml:space="preserve"> </w:t>
      </w:r>
    </w:p>
    <w:p w14:paraId="68491F9F" w14:textId="5947649D" w:rsidR="00121F5C" w:rsidRPr="00121F5C" w:rsidRDefault="00121F5C" w:rsidP="004A18B0">
      <w:pPr>
        <w:spacing w:after="0" w:line="360" w:lineRule="auto"/>
        <w:ind w:firstLine="851"/>
        <w:jc w:val="both"/>
        <w:rPr>
          <w:rFonts w:ascii="Times New Roman" w:eastAsia="Calibri" w:hAnsi="Times New Roman" w:cs="Times New Roman"/>
          <w:sz w:val="24"/>
          <w:szCs w:val="24"/>
        </w:rPr>
      </w:pPr>
      <w:r w:rsidRPr="00121F5C">
        <w:rPr>
          <w:rFonts w:ascii="Times New Roman" w:eastAsia="Calibri" w:hAnsi="Times New Roman" w:cs="Times New Roman"/>
          <w:sz w:val="24"/>
          <w:szCs w:val="24"/>
        </w:rPr>
        <w:t xml:space="preserve">2023 m. Atsižvelgiant į parengtą reglamentą bei pedagogų apklausą ar iškilusias problemas veikė 6 trumpalaikės ir 1 ilgalaikė </w:t>
      </w:r>
      <w:r w:rsidR="00B15B83">
        <w:rPr>
          <w:rFonts w:ascii="Times New Roman" w:eastAsia="Calibri" w:hAnsi="Times New Roman" w:cs="Times New Roman"/>
          <w:sz w:val="24"/>
          <w:szCs w:val="24"/>
        </w:rPr>
        <w:t>teminė</w:t>
      </w:r>
      <w:r w:rsidRPr="00121F5C">
        <w:rPr>
          <w:rFonts w:ascii="Times New Roman" w:eastAsia="Calibri" w:hAnsi="Times New Roman" w:cs="Times New Roman"/>
          <w:sz w:val="24"/>
          <w:szCs w:val="24"/>
        </w:rPr>
        <w:t xml:space="preserve"> grupė, sudarytos šių aktualių praktinių profesinių klausimų sprendimui: Kaip pasirengti matematikos atnaujinto ugdymo turinio diegimui?; Spec. pedagogų geroji darbo patirtis, rekomendacijos dėl dokumentų pildymo ir diskusija dėl teisės aktų pokyčių; Kaip pasirengti geografijos atnaujinto ugdymo turinio diegimui?; Atnaujinto ugdymo turinio planavimas ir ugdymo programų dermė (priešmokyklinis ir pradinis </w:t>
      </w:r>
      <w:proofErr w:type="spellStart"/>
      <w:r w:rsidRPr="00121F5C">
        <w:rPr>
          <w:rFonts w:ascii="Times New Roman" w:eastAsia="Calibri" w:hAnsi="Times New Roman" w:cs="Times New Roman"/>
          <w:sz w:val="24"/>
          <w:szCs w:val="24"/>
        </w:rPr>
        <w:t>ugd</w:t>
      </w:r>
      <w:proofErr w:type="spellEnd"/>
      <w:r w:rsidRPr="00121F5C">
        <w:rPr>
          <w:rFonts w:ascii="Times New Roman" w:eastAsia="Calibri" w:hAnsi="Times New Roman" w:cs="Times New Roman"/>
          <w:sz w:val="24"/>
          <w:szCs w:val="24"/>
        </w:rPr>
        <w:t xml:space="preserve">.); Ikimokyklinio ugdymo programos gairės; </w:t>
      </w:r>
      <w:proofErr w:type="spellStart"/>
      <w:r w:rsidRPr="00121F5C">
        <w:rPr>
          <w:rFonts w:ascii="Times New Roman" w:eastAsia="Calibri" w:hAnsi="Times New Roman" w:cs="Times New Roman"/>
          <w:sz w:val="24"/>
          <w:szCs w:val="24"/>
        </w:rPr>
        <w:t>Įtraukusis</w:t>
      </w:r>
      <w:proofErr w:type="spellEnd"/>
      <w:r w:rsidRPr="00121F5C">
        <w:rPr>
          <w:rFonts w:ascii="Times New Roman" w:eastAsia="Calibri" w:hAnsi="Times New Roman" w:cs="Times New Roman"/>
          <w:sz w:val="24"/>
          <w:szCs w:val="24"/>
        </w:rPr>
        <w:t xml:space="preserve"> ugdymas, grįstas universalaus dizaino mokymuisi principais. Įvyko 6 susitikimai, kuriuose dalyvavo 90 pedagogų. </w:t>
      </w:r>
    </w:p>
    <w:p w14:paraId="584EFB47" w14:textId="77777777" w:rsidR="00121F5C" w:rsidRPr="00121F5C" w:rsidRDefault="00121F5C" w:rsidP="004A18B0">
      <w:pPr>
        <w:spacing w:after="0" w:line="360" w:lineRule="auto"/>
        <w:ind w:firstLine="851"/>
        <w:jc w:val="both"/>
        <w:rPr>
          <w:rFonts w:ascii="Times New Roman" w:eastAsia="Calibri" w:hAnsi="Times New Roman" w:cs="Times New Roman"/>
          <w:sz w:val="24"/>
          <w:szCs w:val="24"/>
        </w:rPr>
      </w:pPr>
      <w:r w:rsidRPr="00121F5C">
        <w:rPr>
          <w:rFonts w:ascii="Times New Roman" w:eastAsia="Calibri" w:hAnsi="Times New Roman" w:cs="Times New Roman"/>
          <w:sz w:val="24"/>
          <w:szCs w:val="24"/>
        </w:rPr>
        <w:t>Suformuotos dar 3 ilgalaikės (</w:t>
      </w:r>
      <w:proofErr w:type="spellStart"/>
      <w:r w:rsidRPr="00121F5C">
        <w:rPr>
          <w:rFonts w:ascii="Times New Roman" w:eastAsia="Calibri" w:hAnsi="Times New Roman" w:cs="Times New Roman"/>
          <w:sz w:val="24"/>
          <w:szCs w:val="24"/>
        </w:rPr>
        <w:t>Steam</w:t>
      </w:r>
      <w:proofErr w:type="spellEnd"/>
      <w:r w:rsidRPr="00121F5C">
        <w:rPr>
          <w:rFonts w:ascii="Times New Roman" w:eastAsia="Calibri" w:hAnsi="Times New Roman" w:cs="Times New Roman"/>
          <w:sz w:val="24"/>
          <w:szCs w:val="24"/>
        </w:rPr>
        <w:t xml:space="preserve"> – dėmesys praktiniam ir patirtiniam mokymui, Kultūrinis ugdymas, stiprinant tarpinstitucinį bendradarbiavimą, Pasidalinta lyderystė kaip erdvė kitų lyderystės sudarymui) ir 5 trumpalaikės teminės grupės (Skaitmeninių kompetencijų stiprinimas ir pritaikymas mokant įvairių mokomųjų dalykų; Pamokos už mokyklos ribų. Ko, kur ir kaip mokyti?; Grįžtamojo ryšio apie mokymosi pažangą ir pasiekimus mokiniams ir jų tėvams; Mokinių fizinio aktyvumo stiprinimas pamokose ir neformaliojo ugdymo metu; Matematikos mokymosi stiprinimo galimybės, skatinančios mokymosi pažangą; Mokinių pilietinio ugdymo kompetencijų stiprinimas), </w:t>
      </w:r>
      <w:r w:rsidRPr="00121F5C">
        <w:rPr>
          <w:rFonts w:ascii="Times New Roman" w:eastAsia="Calibri" w:hAnsi="Times New Roman" w:cs="Times New Roman"/>
          <w:sz w:val="24"/>
          <w:szCs w:val="24"/>
        </w:rPr>
        <w:lastRenderedPageBreak/>
        <w:t>kurios savo veiklą vykdyti pradės 2024 m. Šių grupių veikla padeda spręsti UTA diegimo, įtraukiojo ugdymo ir kt. aktualius pedagoginius klausimus.</w:t>
      </w:r>
    </w:p>
    <w:p w14:paraId="03D4C4CF" w14:textId="799F7495" w:rsidR="002078F8" w:rsidRPr="00B15B83" w:rsidRDefault="002078F8" w:rsidP="00013E10">
      <w:pPr>
        <w:spacing w:after="0" w:line="360" w:lineRule="auto"/>
        <w:ind w:firstLine="720"/>
        <w:jc w:val="both"/>
        <w:outlineLvl w:val="0"/>
        <w:rPr>
          <w:rFonts w:ascii="Times New Roman" w:eastAsia="Calibri" w:hAnsi="Times New Roman" w:cs="Times New Roman"/>
          <w:i/>
          <w:iCs/>
          <w:kern w:val="36"/>
          <w:sz w:val="24"/>
          <w:szCs w:val="24"/>
          <w:lang w:eastAsia="lt-LT"/>
        </w:rPr>
      </w:pPr>
      <w:r w:rsidRPr="00B15B83">
        <w:rPr>
          <w:rFonts w:ascii="Times New Roman" w:eastAsia="Calibri" w:hAnsi="Times New Roman" w:cs="Times New Roman"/>
          <w:b/>
          <w:bCs/>
          <w:kern w:val="36"/>
          <w:sz w:val="24"/>
          <w:szCs w:val="24"/>
          <w:lang w:eastAsia="lt-LT"/>
        </w:rPr>
        <w:t>IŠVADA</w:t>
      </w:r>
      <w:r w:rsidR="00BF5955" w:rsidRPr="00B15B83">
        <w:rPr>
          <w:rFonts w:ascii="Times New Roman" w:eastAsia="Calibri" w:hAnsi="Times New Roman" w:cs="Times New Roman"/>
          <w:i/>
          <w:iCs/>
          <w:kern w:val="36"/>
          <w:sz w:val="24"/>
          <w:szCs w:val="24"/>
          <w:lang w:eastAsia="lt-LT"/>
        </w:rPr>
        <w:t>.</w:t>
      </w:r>
      <w:r w:rsidR="0010656D" w:rsidRPr="00B15B83">
        <w:rPr>
          <w:rFonts w:ascii="Times New Roman" w:eastAsia="Calibri" w:hAnsi="Times New Roman" w:cs="Times New Roman"/>
          <w:i/>
          <w:iCs/>
          <w:kern w:val="36"/>
          <w:sz w:val="24"/>
          <w:szCs w:val="24"/>
          <w:lang w:eastAsia="lt-LT"/>
        </w:rPr>
        <w:t xml:space="preserve"> Savivaldybės bendrojo ugdymo mokyklų vadovai susiduria su</w:t>
      </w:r>
      <w:r w:rsidR="00BF5955" w:rsidRPr="00B15B83">
        <w:rPr>
          <w:rFonts w:ascii="Times New Roman" w:eastAsia="Calibri" w:hAnsi="Times New Roman" w:cs="Times New Roman"/>
          <w:i/>
          <w:iCs/>
          <w:kern w:val="36"/>
          <w:sz w:val="24"/>
          <w:szCs w:val="24"/>
          <w:lang w:eastAsia="lt-LT"/>
        </w:rPr>
        <w:t xml:space="preserve"> </w:t>
      </w:r>
      <w:r w:rsidR="0010656D" w:rsidRPr="00B15B83">
        <w:rPr>
          <w:rFonts w:ascii="Times New Roman" w:eastAsia="Calibri" w:hAnsi="Times New Roman" w:cs="Times New Roman"/>
          <w:i/>
          <w:iCs/>
          <w:kern w:val="36"/>
          <w:sz w:val="24"/>
          <w:szCs w:val="24"/>
          <w:lang w:eastAsia="lt-LT"/>
        </w:rPr>
        <w:t>mokytojų trūkumu, todėl būtina planuoti priemones, kurios padėtų mokykloms spręsti šią problemą.</w:t>
      </w:r>
      <w:r w:rsidR="009329E9" w:rsidRPr="00B15B83">
        <w:rPr>
          <w:rFonts w:ascii="Times New Roman" w:eastAsia="Calibri" w:hAnsi="Times New Roman" w:cs="Times New Roman"/>
          <w:i/>
          <w:iCs/>
          <w:kern w:val="36"/>
          <w:sz w:val="24"/>
          <w:szCs w:val="24"/>
          <w:lang w:eastAsia="lt-LT"/>
        </w:rPr>
        <w:t xml:space="preserve"> Švietimo ir sporto paslaugų centro Neformaliojo švietimo skyrius organizuoja pedagoginių darbuotojų kvalifikacijos tobulinimo renginius </w:t>
      </w:r>
      <w:r w:rsidR="00FC1FA8" w:rsidRPr="00B15B83">
        <w:rPr>
          <w:rFonts w:ascii="Times New Roman" w:eastAsia="Calibri" w:hAnsi="Times New Roman" w:cs="Times New Roman"/>
          <w:i/>
          <w:iCs/>
          <w:kern w:val="36"/>
          <w:sz w:val="24"/>
          <w:szCs w:val="24"/>
          <w:lang w:eastAsia="lt-LT"/>
        </w:rPr>
        <w:t xml:space="preserve">pagal prioritetines </w:t>
      </w:r>
      <w:r w:rsidR="00BF5955" w:rsidRPr="00B15B83">
        <w:rPr>
          <w:rFonts w:ascii="Times New Roman" w:eastAsia="Calibri" w:hAnsi="Times New Roman" w:cs="Times New Roman"/>
          <w:i/>
          <w:iCs/>
          <w:kern w:val="36"/>
          <w:sz w:val="24"/>
          <w:szCs w:val="24"/>
          <w:lang w:eastAsia="lt-LT"/>
        </w:rPr>
        <w:t xml:space="preserve">švietimo </w:t>
      </w:r>
      <w:r w:rsidR="00FC1FA8" w:rsidRPr="00B15B83">
        <w:rPr>
          <w:rFonts w:ascii="Times New Roman" w:eastAsia="Calibri" w:hAnsi="Times New Roman" w:cs="Times New Roman"/>
          <w:i/>
          <w:iCs/>
          <w:kern w:val="36"/>
          <w:sz w:val="24"/>
          <w:szCs w:val="24"/>
          <w:lang w:eastAsia="lt-LT"/>
        </w:rPr>
        <w:t>veiklos sritis</w:t>
      </w:r>
      <w:r w:rsidR="00860C2C">
        <w:rPr>
          <w:rFonts w:ascii="Times New Roman" w:eastAsia="Calibri" w:hAnsi="Times New Roman" w:cs="Times New Roman"/>
          <w:i/>
          <w:iCs/>
          <w:kern w:val="36"/>
          <w:sz w:val="24"/>
          <w:szCs w:val="24"/>
          <w:lang w:eastAsia="lt-LT"/>
        </w:rPr>
        <w:t>, vis aktyviau veikia pedagogų teminės grupės</w:t>
      </w:r>
      <w:r w:rsidR="00FC1FA8" w:rsidRPr="00B15B83">
        <w:rPr>
          <w:rFonts w:ascii="Times New Roman" w:eastAsia="Calibri" w:hAnsi="Times New Roman" w:cs="Times New Roman"/>
          <w:i/>
          <w:iCs/>
          <w:kern w:val="36"/>
          <w:sz w:val="24"/>
          <w:szCs w:val="24"/>
          <w:lang w:eastAsia="lt-LT"/>
        </w:rPr>
        <w:t>.</w:t>
      </w:r>
    </w:p>
    <w:p w14:paraId="65B22D3D" w14:textId="29695DD5" w:rsidR="00531EA2" w:rsidRPr="00C36F86" w:rsidRDefault="00A21D1C" w:rsidP="00013E10">
      <w:pPr>
        <w:pStyle w:val="Sraopastraipa"/>
        <w:numPr>
          <w:ilvl w:val="0"/>
          <w:numId w:val="17"/>
        </w:numPr>
        <w:spacing w:after="0" w:line="360" w:lineRule="auto"/>
        <w:ind w:right="6" w:firstLine="131"/>
        <w:jc w:val="both"/>
        <w:rPr>
          <w:rFonts w:ascii="Times New Roman" w:eastAsia="Calibri" w:hAnsi="Times New Roman" w:cs="Times New Roman"/>
          <w:b/>
          <w:bCs/>
          <w:sz w:val="24"/>
          <w:szCs w:val="24"/>
        </w:rPr>
      </w:pPr>
      <w:r w:rsidRPr="00C36F86">
        <w:rPr>
          <w:rFonts w:ascii="Times New Roman" w:eastAsia="Calibri" w:hAnsi="Times New Roman" w:cs="Times New Roman"/>
          <w:b/>
          <w:bCs/>
          <w:sz w:val="24"/>
          <w:szCs w:val="24"/>
        </w:rPr>
        <w:t xml:space="preserve">Švietimo kokybės užtikrinimas </w:t>
      </w:r>
      <w:r w:rsidR="00531EA2" w:rsidRPr="00C36F86">
        <w:rPr>
          <w:rFonts w:ascii="Times New Roman" w:eastAsia="Calibri" w:hAnsi="Times New Roman" w:cs="Times New Roman"/>
          <w:b/>
          <w:bCs/>
          <w:sz w:val="24"/>
          <w:szCs w:val="24"/>
        </w:rPr>
        <w:t xml:space="preserve">ir </w:t>
      </w:r>
      <w:r w:rsidR="00B95744" w:rsidRPr="00C36F86">
        <w:rPr>
          <w:rFonts w:ascii="Times New Roman" w:eastAsia="Calibri" w:hAnsi="Times New Roman" w:cs="Times New Roman"/>
          <w:b/>
          <w:bCs/>
          <w:sz w:val="24"/>
          <w:szCs w:val="24"/>
        </w:rPr>
        <w:t>mokymo(</w:t>
      </w:r>
      <w:proofErr w:type="spellStart"/>
      <w:r w:rsidR="00B95744" w:rsidRPr="00C36F86">
        <w:rPr>
          <w:rFonts w:ascii="Times New Roman" w:eastAsia="Calibri" w:hAnsi="Times New Roman" w:cs="Times New Roman"/>
          <w:b/>
          <w:bCs/>
          <w:sz w:val="24"/>
          <w:szCs w:val="24"/>
        </w:rPr>
        <w:t>si</w:t>
      </w:r>
      <w:proofErr w:type="spellEnd"/>
      <w:r w:rsidR="00B95744" w:rsidRPr="00C36F86">
        <w:rPr>
          <w:rFonts w:ascii="Times New Roman" w:eastAsia="Calibri" w:hAnsi="Times New Roman" w:cs="Times New Roman"/>
          <w:b/>
          <w:bCs/>
          <w:sz w:val="24"/>
          <w:szCs w:val="24"/>
        </w:rPr>
        <w:t>) pasiekimai</w:t>
      </w:r>
      <w:r w:rsidRPr="00C36F86">
        <w:rPr>
          <w:rFonts w:ascii="Times New Roman" w:eastAsia="Calibri" w:hAnsi="Times New Roman" w:cs="Times New Roman"/>
          <w:b/>
          <w:bCs/>
          <w:sz w:val="24"/>
          <w:szCs w:val="24"/>
        </w:rPr>
        <w:t>.</w:t>
      </w:r>
    </w:p>
    <w:p w14:paraId="21ED45B8" w14:textId="6596113B" w:rsidR="009E416C" w:rsidRPr="00521A61" w:rsidRDefault="009E416C" w:rsidP="00013E10">
      <w:pPr>
        <w:spacing w:after="0" w:line="360" w:lineRule="auto"/>
        <w:ind w:right="6" w:firstLine="851"/>
        <w:jc w:val="both"/>
        <w:rPr>
          <w:rFonts w:ascii="Times New Roman" w:eastAsia="Calibri" w:hAnsi="Times New Roman" w:cs="Times New Roman"/>
          <w:color w:val="FF0000"/>
          <w:sz w:val="24"/>
          <w:szCs w:val="24"/>
        </w:rPr>
      </w:pPr>
      <w:r w:rsidRPr="00C36F86">
        <w:rPr>
          <w:rFonts w:ascii="Times New Roman" w:eastAsia="Calibri" w:hAnsi="Times New Roman" w:cs="Times New Roman"/>
          <w:sz w:val="24"/>
          <w:szCs w:val="24"/>
        </w:rPr>
        <w:t xml:space="preserve">Kaišiadorių r. </w:t>
      </w:r>
      <w:r w:rsidR="00C36F86" w:rsidRPr="00C36F86">
        <w:rPr>
          <w:rFonts w:ascii="Times New Roman" w:eastAsia="Calibri" w:hAnsi="Times New Roman" w:cs="Times New Roman"/>
          <w:sz w:val="24"/>
          <w:szCs w:val="24"/>
        </w:rPr>
        <w:t xml:space="preserve">Rumšiškių Antano Baranausko gimnazijoje </w:t>
      </w:r>
      <w:r w:rsidRPr="00C36F86">
        <w:rPr>
          <w:rFonts w:ascii="Times New Roman" w:eastAsia="Calibri" w:hAnsi="Times New Roman" w:cs="Times New Roman"/>
          <w:sz w:val="24"/>
          <w:szCs w:val="24"/>
        </w:rPr>
        <w:t>sėkmingai įgyvendintas projektas „Kokybės krepšelis“, įsisavintos visos projektui skirtos lėšos, įvykdytos suplanuotos veiklos, savivaldybei grąžintos 15 proc. skirt</w:t>
      </w:r>
      <w:r w:rsidR="006A41FD">
        <w:rPr>
          <w:rFonts w:ascii="Times New Roman" w:eastAsia="Calibri" w:hAnsi="Times New Roman" w:cs="Times New Roman"/>
          <w:sz w:val="24"/>
          <w:szCs w:val="24"/>
        </w:rPr>
        <w:t>ų</w:t>
      </w:r>
      <w:r w:rsidRPr="00C36F86">
        <w:rPr>
          <w:rFonts w:ascii="Times New Roman" w:eastAsia="Calibri" w:hAnsi="Times New Roman" w:cs="Times New Roman"/>
          <w:sz w:val="24"/>
          <w:szCs w:val="24"/>
        </w:rPr>
        <w:t xml:space="preserve"> </w:t>
      </w:r>
      <w:r w:rsidR="006A41FD" w:rsidRPr="00C36F86">
        <w:rPr>
          <w:rFonts w:ascii="Times New Roman" w:eastAsia="Calibri" w:hAnsi="Times New Roman" w:cs="Times New Roman"/>
          <w:sz w:val="24"/>
          <w:szCs w:val="24"/>
        </w:rPr>
        <w:t>lėšų</w:t>
      </w:r>
      <w:r w:rsidR="006A41FD">
        <w:rPr>
          <w:rFonts w:ascii="Times New Roman" w:eastAsia="Calibri" w:hAnsi="Times New Roman" w:cs="Times New Roman"/>
          <w:sz w:val="24"/>
          <w:szCs w:val="24"/>
        </w:rPr>
        <w:t xml:space="preserve"> </w:t>
      </w:r>
      <w:r w:rsidR="006A41FD" w:rsidRPr="006A41FD">
        <w:rPr>
          <w:rFonts w:ascii="Times New Roman" w:eastAsia="Calibri" w:hAnsi="Times New Roman" w:cs="Times New Roman"/>
          <w:bCs/>
          <w:sz w:val="24"/>
          <w:szCs w:val="24"/>
        </w:rPr>
        <w:t>(20307,30 Eur).</w:t>
      </w:r>
    </w:p>
    <w:p w14:paraId="743AFAB8" w14:textId="0EAEA320" w:rsidR="0050083E" w:rsidRPr="006A41FD" w:rsidRDefault="0050083E" w:rsidP="006A41FD">
      <w:pPr>
        <w:spacing w:after="0" w:line="360" w:lineRule="auto"/>
        <w:ind w:firstLine="851"/>
        <w:jc w:val="both"/>
        <w:rPr>
          <w:rFonts w:ascii="Times New Roman" w:eastAsia="Times New Roman" w:hAnsi="Times New Roman" w:cs="Times New Roman"/>
          <w:b/>
          <w:sz w:val="24"/>
          <w:szCs w:val="24"/>
          <w:lang w:eastAsia="lt-LT"/>
        </w:rPr>
      </w:pPr>
      <w:r w:rsidRPr="0050083E">
        <w:rPr>
          <w:rFonts w:ascii="Times New Roman" w:eastAsia="Calibri" w:hAnsi="Times New Roman" w:cs="Times New Roman"/>
          <w:sz w:val="24"/>
          <w:szCs w:val="24"/>
        </w:rPr>
        <w:t>Įgyvendinant</w:t>
      </w:r>
      <w:r w:rsidR="009E416C" w:rsidRPr="0050083E">
        <w:rPr>
          <w:rFonts w:ascii="Times New Roman" w:eastAsia="Calibri" w:hAnsi="Times New Roman" w:cs="Times New Roman"/>
          <w:sz w:val="24"/>
          <w:szCs w:val="24"/>
        </w:rPr>
        <w:t xml:space="preserve"> Kaišiadorių rajono savivaldybės ugdymo turinio atnaujinimo diegimo plan</w:t>
      </w:r>
      <w:r w:rsidRPr="0050083E">
        <w:rPr>
          <w:rFonts w:ascii="Times New Roman" w:eastAsia="Calibri" w:hAnsi="Times New Roman" w:cs="Times New Roman"/>
          <w:sz w:val="24"/>
          <w:szCs w:val="24"/>
        </w:rPr>
        <w:t>ą</w:t>
      </w:r>
      <w:r w:rsidR="009E416C" w:rsidRPr="0050083E">
        <w:rPr>
          <w:rFonts w:ascii="Times New Roman" w:eastAsia="Calibri" w:hAnsi="Times New Roman" w:cs="Times New Roman"/>
          <w:sz w:val="24"/>
          <w:szCs w:val="24"/>
        </w:rPr>
        <w:t xml:space="preserve"> (Kaišiadorių rajono savivaldybės administracijos Švietimo, kultūros ir sporto skyriaus vedėjo 2022 m. balandžio 19 d. įsakymas Nr. DS-ŠV-116), 202</w:t>
      </w:r>
      <w:r w:rsidRPr="0050083E">
        <w:rPr>
          <w:rFonts w:ascii="Times New Roman" w:eastAsia="Calibri" w:hAnsi="Times New Roman" w:cs="Times New Roman"/>
          <w:sz w:val="24"/>
          <w:szCs w:val="24"/>
        </w:rPr>
        <w:t>3</w:t>
      </w:r>
      <w:r w:rsidR="009E416C" w:rsidRPr="0050083E">
        <w:rPr>
          <w:rFonts w:ascii="Times New Roman" w:eastAsia="Calibri" w:hAnsi="Times New Roman" w:cs="Times New Roman"/>
          <w:sz w:val="24"/>
          <w:szCs w:val="24"/>
        </w:rPr>
        <w:t xml:space="preserve"> metais Savivaldybė skyrė mokykloms </w:t>
      </w:r>
      <w:r w:rsidRPr="0050083E">
        <w:rPr>
          <w:rFonts w:ascii="Times New Roman" w:eastAsia="Calibri" w:hAnsi="Times New Roman" w:cs="Times New Roman"/>
          <w:sz w:val="24"/>
          <w:szCs w:val="24"/>
        </w:rPr>
        <w:t>20</w:t>
      </w:r>
      <w:r>
        <w:rPr>
          <w:rFonts w:ascii="Times New Roman" w:eastAsia="Calibri" w:hAnsi="Times New Roman" w:cs="Times New Roman"/>
          <w:sz w:val="24"/>
          <w:szCs w:val="24"/>
        </w:rPr>
        <w:t xml:space="preserve"> </w:t>
      </w:r>
      <w:r w:rsidR="009E416C" w:rsidRPr="0050083E">
        <w:rPr>
          <w:rFonts w:ascii="Times New Roman" w:eastAsia="Calibri" w:hAnsi="Times New Roman" w:cs="Times New Roman"/>
          <w:sz w:val="24"/>
          <w:szCs w:val="24"/>
        </w:rPr>
        <w:t xml:space="preserve">000,00 eurų </w:t>
      </w:r>
      <w:r w:rsidR="009E416C" w:rsidRPr="0050083E">
        <w:rPr>
          <w:rFonts w:ascii="Times New Roman" w:eastAsia="Calibri" w:hAnsi="Times New Roman" w:cs="Times New Roman"/>
          <w:b/>
          <w:bCs/>
          <w:i/>
          <w:iCs/>
          <w:sz w:val="24"/>
          <w:szCs w:val="24"/>
        </w:rPr>
        <w:t>(savivaldybės indėlis)</w:t>
      </w:r>
      <w:r w:rsidR="009E416C" w:rsidRPr="0050083E">
        <w:rPr>
          <w:rFonts w:ascii="Times New Roman" w:eastAsia="Calibri" w:hAnsi="Times New Roman" w:cs="Times New Roman"/>
          <w:sz w:val="24"/>
          <w:szCs w:val="24"/>
        </w:rPr>
        <w:t xml:space="preserve"> mokymosi platformoms EDUKA ir EMA įsigyti.</w:t>
      </w:r>
      <w:r>
        <w:rPr>
          <w:rFonts w:ascii="Times New Roman" w:eastAsia="Calibri" w:hAnsi="Times New Roman" w:cs="Times New Roman"/>
          <w:color w:val="FF0000"/>
          <w:sz w:val="24"/>
          <w:szCs w:val="24"/>
        </w:rPr>
        <w:t xml:space="preserve"> </w:t>
      </w:r>
      <w:r w:rsidRPr="0050083E">
        <w:rPr>
          <w:rFonts w:ascii="Times New Roman" w:eastAsia="Calibri" w:hAnsi="Times New Roman" w:cs="Times New Roman"/>
          <w:sz w:val="24"/>
          <w:szCs w:val="24"/>
        </w:rPr>
        <w:t xml:space="preserve">Suorganizuotas </w:t>
      </w:r>
      <w:r w:rsidR="00121F5C" w:rsidRPr="00121F5C">
        <w:rPr>
          <w:rFonts w:ascii="Times New Roman" w:eastAsia="Calibri" w:hAnsi="Times New Roman" w:cs="Times New Roman"/>
          <w:sz w:val="24"/>
          <w:szCs w:val="24"/>
        </w:rPr>
        <w:t xml:space="preserve">kvalifikacijos tobulinimo renginys – </w:t>
      </w:r>
      <w:r w:rsidR="00121F5C" w:rsidRPr="00121F5C">
        <w:rPr>
          <w:rFonts w:ascii="Times New Roman" w:eastAsia="Calibri" w:hAnsi="Times New Roman" w:cs="Times New Roman"/>
          <w:bCs/>
          <w:i/>
          <w:iCs/>
          <w:sz w:val="24"/>
          <w:szCs w:val="24"/>
        </w:rPr>
        <w:t>pedagogų forumas ,,Kaip sekasi pasiruošti / diegti UTA?“</w:t>
      </w:r>
      <w:r w:rsidR="00121F5C" w:rsidRPr="00121F5C">
        <w:rPr>
          <w:rFonts w:ascii="Times New Roman" w:eastAsia="Calibri" w:hAnsi="Times New Roman" w:cs="Times New Roman"/>
          <w:sz w:val="24"/>
          <w:szCs w:val="24"/>
        </w:rPr>
        <w:t xml:space="preserve"> Forume dalyvavo virš 240 rajono pedagogų, ugdymo įstaigų vadovai, jų pavaduotojai ir kviestiniai lektoriai. Jame buvo aptarti atnaujintų bendrųjų programų bei ugdymo proceso organizavimo pokyčiai, susipažinta su Alytaus „Panemunės“ progimnazijos praktine patirtimi</w:t>
      </w:r>
      <w:r w:rsidR="00121F5C">
        <w:rPr>
          <w:rFonts w:ascii="Times New Roman" w:eastAsia="Calibri" w:hAnsi="Times New Roman" w:cs="Times New Roman"/>
          <w:sz w:val="24"/>
          <w:szCs w:val="24"/>
        </w:rPr>
        <w:t>,</w:t>
      </w:r>
      <w:r w:rsidR="00121F5C" w:rsidRPr="00121F5C">
        <w:rPr>
          <w:rFonts w:ascii="Times New Roman" w:eastAsia="Calibri" w:hAnsi="Times New Roman" w:cs="Times New Roman"/>
          <w:sz w:val="24"/>
          <w:szCs w:val="24"/>
        </w:rPr>
        <w:t xml:space="preserve"> diegiant atnaujintą ugdymo turinį; pasidalinta ikimokyklinio ugdymo pedagogų praktine patirtimi</w:t>
      </w:r>
      <w:r w:rsidR="00121F5C">
        <w:rPr>
          <w:rFonts w:ascii="Times New Roman" w:eastAsia="Calibri" w:hAnsi="Times New Roman" w:cs="Times New Roman"/>
          <w:sz w:val="24"/>
          <w:szCs w:val="24"/>
        </w:rPr>
        <w:t>,</w:t>
      </w:r>
      <w:r w:rsidR="00121F5C" w:rsidRPr="00121F5C">
        <w:rPr>
          <w:rFonts w:ascii="Times New Roman" w:eastAsia="Calibri" w:hAnsi="Times New Roman" w:cs="Times New Roman"/>
          <w:sz w:val="24"/>
          <w:szCs w:val="24"/>
        </w:rPr>
        <w:t xml:space="preserve"> dirbant su priemonių rinkiniu „Žaismė ir atradimai“ ir kt.; pasidalinta priešmokyklinio ugdymo pedagogų praktine atnaujinto ugdymo turinio diegimo patirtimi; pristatyti ir analizuoti iš anksto mokytojų konsultantų parengti pradinio, pagrindinio ir vidurinio ugdymo dalykų teminių planų projektai; kurie pateikti Kaišiadorių rajono savivaldybės pedagogų edukacinės patirties banke. </w:t>
      </w:r>
      <w:r>
        <w:rPr>
          <w:rFonts w:ascii="Times New Roman" w:eastAsia="Calibri" w:hAnsi="Times New Roman" w:cs="Times New Roman"/>
          <w:sz w:val="24"/>
          <w:szCs w:val="24"/>
        </w:rPr>
        <w:t>Švietimo</w:t>
      </w:r>
      <w:r w:rsidR="000753A8">
        <w:rPr>
          <w:rFonts w:ascii="Times New Roman" w:eastAsia="Calibri" w:hAnsi="Times New Roman" w:cs="Times New Roman"/>
          <w:sz w:val="24"/>
          <w:szCs w:val="24"/>
        </w:rPr>
        <w:t>,</w:t>
      </w:r>
      <w:r>
        <w:rPr>
          <w:rFonts w:ascii="Times New Roman" w:eastAsia="Calibri" w:hAnsi="Times New Roman" w:cs="Times New Roman"/>
          <w:sz w:val="24"/>
          <w:szCs w:val="24"/>
        </w:rPr>
        <w:t xml:space="preserve"> kultūros ir sporto skyriaus vyr. specialistės birželio mėnesį atliko kuruojamų bendrojo ugdymo mokyklų </w:t>
      </w:r>
      <w:r w:rsidR="004559DC">
        <w:rPr>
          <w:rFonts w:ascii="Times New Roman" w:eastAsia="Calibri" w:hAnsi="Times New Roman" w:cs="Times New Roman"/>
          <w:sz w:val="24"/>
          <w:szCs w:val="24"/>
        </w:rPr>
        <w:t>patikrinimą</w:t>
      </w:r>
      <w:r>
        <w:rPr>
          <w:rFonts w:ascii="Times New Roman" w:eastAsia="Calibri" w:hAnsi="Times New Roman" w:cs="Times New Roman"/>
          <w:sz w:val="24"/>
          <w:szCs w:val="24"/>
        </w:rPr>
        <w:t xml:space="preserve"> apie </w:t>
      </w:r>
      <w:r w:rsidRPr="0050083E">
        <w:rPr>
          <w:rFonts w:ascii="Times New Roman" w:eastAsia="Calibri" w:hAnsi="Times New Roman" w:cs="Times New Roman"/>
          <w:color w:val="000000"/>
          <w:sz w:val="24"/>
          <w:szCs w:val="24"/>
        </w:rPr>
        <w:t>pasiruošimą diegti atnaujintą ugdymo turinį</w:t>
      </w:r>
      <w:r w:rsidR="004559DC">
        <w:rPr>
          <w:rFonts w:ascii="Times New Roman" w:eastAsia="Calibri" w:hAnsi="Times New Roman" w:cs="Times New Roman"/>
          <w:color w:val="000000"/>
          <w:sz w:val="24"/>
          <w:szCs w:val="24"/>
        </w:rPr>
        <w:t>, parengtos pažymos, pateiktos išvados ir rekomendacijos.</w:t>
      </w:r>
    </w:p>
    <w:p w14:paraId="039C0EBF" w14:textId="2FCD73AD" w:rsidR="008553F8" w:rsidRDefault="004559DC" w:rsidP="000753A8">
      <w:pPr>
        <w:tabs>
          <w:tab w:val="left" w:pos="720"/>
        </w:tabs>
        <w:spacing w:after="0" w:line="360" w:lineRule="auto"/>
        <w:ind w:firstLine="851"/>
        <w:jc w:val="both"/>
        <w:rPr>
          <w:rFonts w:ascii="Times New Roman" w:eastAsia="Calibri" w:hAnsi="Times New Roman" w:cs="Times New Roman"/>
          <w:color w:val="FF0000"/>
          <w:sz w:val="24"/>
          <w:szCs w:val="24"/>
        </w:rPr>
      </w:pPr>
      <w:r w:rsidRPr="00BD4128">
        <w:rPr>
          <w:rFonts w:ascii="Times New Roman" w:eastAsia="Calibri" w:hAnsi="Times New Roman" w:cs="Times New Roman"/>
          <w:sz w:val="24"/>
          <w:szCs w:val="24"/>
        </w:rPr>
        <w:t>2023 metais buvo tęsiamas</w:t>
      </w:r>
      <w:r w:rsidR="009E416C" w:rsidRPr="00BD4128">
        <w:rPr>
          <w:rFonts w:ascii="Times New Roman" w:eastAsia="Calibri" w:hAnsi="Times New Roman" w:cs="Times New Roman"/>
          <w:sz w:val="24"/>
          <w:szCs w:val="24"/>
        </w:rPr>
        <w:t xml:space="preserve"> Įtraukiojo ugdymo įgyvendinimo Kaišiadorių rajono savivaldybėje 2022–2024 metų veiksmų planas</w:t>
      </w:r>
      <w:r w:rsidR="00A21D1C" w:rsidRPr="00BD4128">
        <w:rPr>
          <w:rFonts w:ascii="Times New Roman" w:eastAsia="Calibri" w:hAnsi="Times New Roman" w:cs="Times New Roman"/>
          <w:sz w:val="24"/>
          <w:szCs w:val="24"/>
        </w:rPr>
        <w:t xml:space="preserve"> </w:t>
      </w:r>
      <w:r w:rsidR="00A21D1C" w:rsidRPr="00BD4128">
        <w:rPr>
          <w:rFonts w:ascii="Times New Roman" w:eastAsia="Calibri" w:hAnsi="Times New Roman" w:cs="Times New Roman"/>
          <w:b/>
          <w:bCs/>
          <w:i/>
          <w:iCs/>
          <w:sz w:val="24"/>
          <w:szCs w:val="24"/>
        </w:rPr>
        <w:t>(teigimas aspektas)</w:t>
      </w:r>
      <w:r w:rsidR="009E416C" w:rsidRPr="00BD4128">
        <w:rPr>
          <w:rFonts w:ascii="Times New Roman" w:eastAsia="Calibri" w:hAnsi="Times New Roman" w:cs="Times New Roman"/>
          <w:sz w:val="24"/>
          <w:szCs w:val="24"/>
        </w:rPr>
        <w:t xml:space="preserve"> (Kaišiadorių rajono savivaldybės administracijos Švietimo, kultūros ir sporto skyriaus vedėjo 2022 m. balandžio 5 d. įsakymas Nr. DS-ŠV-99), kurio tikslas – išplėtoti </w:t>
      </w:r>
      <w:proofErr w:type="spellStart"/>
      <w:r w:rsidR="009E416C" w:rsidRPr="00BD4128">
        <w:rPr>
          <w:rFonts w:ascii="Times New Roman" w:eastAsia="Calibri" w:hAnsi="Times New Roman" w:cs="Times New Roman"/>
          <w:sz w:val="24"/>
          <w:szCs w:val="24"/>
        </w:rPr>
        <w:t>įtraukaus</w:t>
      </w:r>
      <w:proofErr w:type="spellEnd"/>
      <w:r w:rsidR="009E416C" w:rsidRPr="00BD4128">
        <w:rPr>
          <w:rFonts w:ascii="Times New Roman" w:eastAsia="Calibri" w:hAnsi="Times New Roman" w:cs="Times New Roman"/>
          <w:sz w:val="24"/>
          <w:szCs w:val="24"/>
        </w:rPr>
        <w:t xml:space="preserve"> švietimo paslaugų ir aplinkos įvairovę bei išskleisti mokinių individualius gebėjimus. </w:t>
      </w:r>
      <w:proofErr w:type="spellStart"/>
      <w:r w:rsidR="009E416C" w:rsidRPr="00BD4128">
        <w:rPr>
          <w:rFonts w:ascii="Times New Roman" w:eastAsia="Calibri" w:hAnsi="Times New Roman" w:cs="Times New Roman"/>
          <w:sz w:val="24"/>
          <w:szCs w:val="24"/>
        </w:rPr>
        <w:t>Įtrauktis</w:t>
      </w:r>
      <w:proofErr w:type="spellEnd"/>
      <w:r w:rsidR="009E416C" w:rsidRPr="00BD4128">
        <w:rPr>
          <w:rFonts w:ascii="Times New Roman" w:eastAsia="Calibri" w:hAnsi="Times New Roman" w:cs="Times New Roman"/>
          <w:sz w:val="24"/>
          <w:szCs w:val="24"/>
        </w:rPr>
        <w:t xml:space="preserve"> savivaldybėje įgyvendinama šiomis kryptimis:</w:t>
      </w:r>
      <w:r w:rsidRPr="00BD4128">
        <w:rPr>
          <w:rFonts w:ascii="Times New Roman" w:eastAsia="Calibri" w:hAnsi="Times New Roman" w:cs="Times New Roman"/>
          <w:color w:val="FF0000"/>
          <w:sz w:val="24"/>
          <w:szCs w:val="24"/>
        </w:rPr>
        <w:t xml:space="preserve"> </w:t>
      </w:r>
      <w:r w:rsidRPr="00BD4128">
        <w:rPr>
          <w:rFonts w:ascii="Times New Roman" w:eastAsia="Calibri" w:hAnsi="Times New Roman" w:cs="Times New Roman"/>
          <w:sz w:val="24"/>
          <w:szCs w:val="24"/>
        </w:rPr>
        <w:t xml:space="preserve">Kaišiadorių </w:t>
      </w:r>
      <w:proofErr w:type="spellStart"/>
      <w:r w:rsidRPr="00BD4128">
        <w:rPr>
          <w:rFonts w:ascii="Times New Roman" w:eastAsia="Calibri" w:hAnsi="Times New Roman" w:cs="Times New Roman"/>
          <w:sz w:val="24"/>
          <w:szCs w:val="24"/>
        </w:rPr>
        <w:t>šv.</w:t>
      </w:r>
      <w:proofErr w:type="spellEnd"/>
      <w:r w:rsidRPr="00BD4128">
        <w:rPr>
          <w:rFonts w:ascii="Times New Roman" w:eastAsia="Calibri" w:hAnsi="Times New Roman" w:cs="Times New Roman"/>
          <w:sz w:val="24"/>
          <w:szCs w:val="24"/>
        </w:rPr>
        <w:t xml:space="preserve"> Faustinos mokyklos-daugiafunkcio centras pertvarkytas į ugdymo centr</w:t>
      </w:r>
      <w:r w:rsidR="00BD4128" w:rsidRPr="00BD4128">
        <w:rPr>
          <w:rFonts w:ascii="Times New Roman" w:eastAsia="Calibri" w:hAnsi="Times New Roman" w:cs="Times New Roman"/>
          <w:sz w:val="24"/>
          <w:szCs w:val="24"/>
        </w:rPr>
        <w:t>ą</w:t>
      </w:r>
      <w:r w:rsidR="00BD4128">
        <w:rPr>
          <w:rFonts w:ascii="Times New Roman" w:eastAsia="Calibri" w:hAnsi="Times New Roman" w:cs="Times New Roman"/>
          <w:sz w:val="24"/>
          <w:szCs w:val="24"/>
        </w:rPr>
        <w:t xml:space="preserve"> (toliau – Centras); </w:t>
      </w:r>
      <w:r w:rsidR="00BD4128" w:rsidRPr="00BD4128">
        <w:rPr>
          <w:rFonts w:ascii="Times New Roman" w:eastAsia="Times New Roman" w:hAnsi="Times New Roman" w:cs="Times New Roman"/>
          <w:color w:val="242424"/>
          <w:sz w:val="24"/>
          <w:szCs w:val="24"/>
          <w:lang w:eastAsia="lt-LT"/>
        </w:rPr>
        <w:t xml:space="preserve">pradėta burti įtraukiojo ugdymo komanda: pradėjo dirbti įtraukiojo ugdymo konsultavimo komandos </w:t>
      </w:r>
      <w:r w:rsidR="00BD4128" w:rsidRPr="00BD4128">
        <w:rPr>
          <w:rFonts w:ascii="Times New Roman" w:eastAsia="Times New Roman" w:hAnsi="Times New Roman" w:cs="Times New Roman"/>
          <w:color w:val="242424"/>
          <w:sz w:val="24"/>
          <w:szCs w:val="24"/>
          <w:lang w:eastAsia="lt-LT"/>
        </w:rPr>
        <w:lastRenderedPageBreak/>
        <w:t>koordinatorius, specialusis pedagogas ir logopedas</w:t>
      </w:r>
      <w:r w:rsidR="00BD4128">
        <w:rPr>
          <w:rFonts w:ascii="Times New Roman" w:eastAsia="Times New Roman" w:hAnsi="Times New Roman" w:cs="Times New Roman"/>
          <w:color w:val="242424"/>
          <w:sz w:val="24"/>
          <w:szCs w:val="24"/>
          <w:lang w:eastAsia="lt-LT"/>
        </w:rPr>
        <w:t xml:space="preserve">. </w:t>
      </w:r>
      <w:r w:rsidR="00BD4128" w:rsidRPr="00BD4128">
        <w:rPr>
          <w:rFonts w:ascii="Times New Roman" w:eastAsia="Times New Roman" w:hAnsi="Times New Roman" w:cs="Times New Roman"/>
          <w:color w:val="242424"/>
          <w:sz w:val="24"/>
          <w:szCs w:val="24"/>
          <w:lang w:eastAsia="lt-LT"/>
        </w:rPr>
        <w:t>Specialistai vyko į dvi užsienio stažuotes  (Danijoje ir Nyderlanduose) semtis gerosios patirties įtraukiojo ugdymo tema</w:t>
      </w:r>
      <w:r w:rsidR="00BD4128">
        <w:rPr>
          <w:rFonts w:ascii="Times New Roman" w:eastAsia="Times New Roman" w:hAnsi="Times New Roman" w:cs="Times New Roman"/>
          <w:color w:val="242424"/>
          <w:sz w:val="24"/>
          <w:szCs w:val="24"/>
          <w:lang w:eastAsia="lt-LT"/>
        </w:rPr>
        <w:t xml:space="preserve"> bei</w:t>
      </w:r>
      <w:r w:rsidR="00BD4128" w:rsidRPr="00BD4128">
        <w:rPr>
          <w:rFonts w:ascii="Times New Roman" w:eastAsia="Times New Roman" w:hAnsi="Times New Roman" w:cs="Times New Roman"/>
          <w:color w:val="242424"/>
          <w:sz w:val="24"/>
          <w:szCs w:val="24"/>
          <w:lang w:eastAsia="lt-LT"/>
        </w:rPr>
        <w:t xml:space="preserve"> </w:t>
      </w:r>
      <w:r w:rsidR="00BD4128">
        <w:rPr>
          <w:rFonts w:ascii="Times New Roman" w:eastAsia="Times New Roman" w:hAnsi="Times New Roman" w:cs="Times New Roman"/>
          <w:color w:val="242424"/>
          <w:sz w:val="24"/>
          <w:szCs w:val="24"/>
          <w:lang w:eastAsia="lt-LT"/>
        </w:rPr>
        <w:t>dalyvavo</w:t>
      </w:r>
      <w:r w:rsidR="00BD4128" w:rsidRPr="00BD4128">
        <w:rPr>
          <w:rFonts w:ascii="Times New Roman" w:eastAsia="Times New Roman" w:hAnsi="Times New Roman" w:cs="Times New Roman"/>
          <w:color w:val="242424"/>
          <w:sz w:val="24"/>
          <w:szCs w:val="24"/>
          <w:lang w:eastAsia="lt-LT"/>
        </w:rPr>
        <w:t xml:space="preserve"> tiksliniu</w:t>
      </w:r>
      <w:r w:rsidR="00BD4128">
        <w:rPr>
          <w:rFonts w:ascii="Times New Roman" w:eastAsia="Times New Roman" w:hAnsi="Times New Roman" w:cs="Times New Roman"/>
          <w:color w:val="242424"/>
          <w:sz w:val="24"/>
          <w:szCs w:val="24"/>
          <w:lang w:eastAsia="lt-LT"/>
        </w:rPr>
        <w:t>o</w:t>
      </w:r>
      <w:r w:rsidR="00BD4128" w:rsidRPr="00BD4128">
        <w:rPr>
          <w:rFonts w:ascii="Times New Roman" w:eastAsia="Times New Roman" w:hAnsi="Times New Roman" w:cs="Times New Roman"/>
          <w:color w:val="242424"/>
          <w:sz w:val="24"/>
          <w:szCs w:val="24"/>
          <w:lang w:eastAsia="lt-LT"/>
        </w:rPr>
        <w:t>s</w:t>
      </w:r>
      <w:r w:rsidR="00BD4128">
        <w:rPr>
          <w:rFonts w:ascii="Times New Roman" w:eastAsia="Times New Roman" w:hAnsi="Times New Roman" w:cs="Times New Roman"/>
          <w:color w:val="242424"/>
          <w:sz w:val="24"/>
          <w:szCs w:val="24"/>
          <w:lang w:eastAsia="lt-LT"/>
        </w:rPr>
        <w:t>e</w:t>
      </w:r>
      <w:r w:rsidR="00BD4128" w:rsidRPr="00BD4128">
        <w:rPr>
          <w:rFonts w:ascii="Times New Roman" w:eastAsia="Times New Roman" w:hAnsi="Times New Roman" w:cs="Times New Roman"/>
          <w:color w:val="242424"/>
          <w:sz w:val="24"/>
          <w:szCs w:val="24"/>
          <w:lang w:eastAsia="lt-LT"/>
        </w:rPr>
        <w:t xml:space="preserve"> mokymus Lietuvoje: alternatyvios komunikacijos sistemos mokymai "PECS", socialinio emocinio intelekto ugdymo metodika ELLA, elgesio intervencijos metodika MAPA, autizmo vertinimo metodika </w:t>
      </w:r>
      <w:r w:rsidR="00BD4128" w:rsidRPr="00BD4128">
        <w:rPr>
          <w:rFonts w:ascii="Times New Roman" w:eastAsia="Times New Roman" w:hAnsi="Times New Roman" w:cs="Times New Roman"/>
          <w:color w:val="242424"/>
          <w:sz w:val="24"/>
          <w:szCs w:val="24"/>
          <w:bdr w:val="none" w:sz="0" w:space="0" w:color="auto" w:frame="1"/>
          <w:lang w:eastAsia="lt-LT"/>
        </w:rPr>
        <w:t>VB-MAPP.</w:t>
      </w:r>
      <w:r w:rsidR="00BD4128">
        <w:rPr>
          <w:rFonts w:ascii="Times New Roman" w:eastAsia="Times New Roman" w:hAnsi="Times New Roman" w:cs="Times New Roman"/>
          <w:color w:val="242424"/>
          <w:sz w:val="24"/>
          <w:szCs w:val="24"/>
          <w:lang w:eastAsia="lt-LT"/>
        </w:rPr>
        <w:t xml:space="preserve"> </w:t>
      </w:r>
      <w:r w:rsidR="00BD4128" w:rsidRPr="00BD4128">
        <w:rPr>
          <w:rFonts w:ascii="Times New Roman" w:eastAsia="Times New Roman" w:hAnsi="Times New Roman" w:cs="Times New Roman"/>
          <w:color w:val="242424"/>
          <w:sz w:val="24"/>
          <w:szCs w:val="24"/>
          <w:lang w:eastAsia="lt-LT"/>
        </w:rPr>
        <w:t>Įtraukiojo ugdymo komandos koordinator</w:t>
      </w:r>
      <w:r w:rsidR="00BD4128">
        <w:rPr>
          <w:rFonts w:ascii="Times New Roman" w:eastAsia="Times New Roman" w:hAnsi="Times New Roman" w:cs="Times New Roman"/>
          <w:color w:val="242424"/>
          <w:sz w:val="24"/>
          <w:szCs w:val="24"/>
          <w:lang w:eastAsia="lt-LT"/>
        </w:rPr>
        <w:t>ius</w:t>
      </w:r>
      <w:r w:rsidR="00BD4128" w:rsidRPr="00BD4128">
        <w:rPr>
          <w:rFonts w:ascii="Times New Roman" w:eastAsia="Times New Roman" w:hAnsi="Times New Roman" w:cs="Times New Roman"/>
          <w:color w:val="242424"/>
          <w:sz w:val="24"/>
          <w:szCs w:val="24"/>
          <w:lang w:eastAsia="lt-LT"/>
        </w:rPr>
        <w:t xml:space="preserve"> dalyvavo </w:t>
      </w:r>
      <w:proofErr w:type="spellStart"/>
      <w:r w:rsidR="00BD4128" w:rsidRPr="00BD4128">
        <w:rPr>
          <w:rFonts w:ascii="Times New Roman" w:eastAsia="Times New Roman" w:hAnsi="Times New Roman" w:cs="Times New Roman"/>
          <w:color w:val="242424"/>
          <w:sz w:val="24"/>
          <w:szCs w:val="24"/>
          <w:lang w:eastAsia="lt-LT"/>
        </w:rPr>
        <w:t>Įtraukties</w:t>
      </w:r>
      <w:proofErr w:type="spellEnd"/>
      <w:r w:rsidR="00BD4128" w:rsidRPr="00BD4128">
        <w:rPr>
          <w:rFonts w:ascii="Times New Roman" w:eastAsia="Times New Roman" w:hAnsi="Times New Roman" w:cs="Times New Roman"/>
          <w:color w:val="242424"/>
          <w:sz w:val="24"/>
          <w:szCs w:val="24"/>
          <w:lang w:eastAsia="lt-LT"/>
        </w:rPr>
        <w:t xml:space="preserve"> švietime centro darbo grupėje</w:t>
      </w:r>
      <w:r w:rsidR="00BD4128">
        <w:rPr>
          <w:rFonts w:ascii="Times New Roman" w:eastAsia="Times New Roman" w:hAnsi="Times New Roman" w:cs="Times New Roman"/>
          <w:color w:val="242424"/>
          <w:sz w:val="24"/>
          <w:szCs w:val="24"/>
          <w:lang w:eastAsia="lt-LT"/>
        </w:rPr>
        <w:t>,</w:t>
      </w:r>
      <w:r w:rsidR="00BD4128" w:rsidRPr="00BD4128">
        <w:rPr>
          <w:rFonts w:ascii="Times New Roman" w:eastAsia="Times New Roman" w:hAnsi="Times New Roman" w:cs="Times New Roman"/>
          <w:color w:val="242424"/>
          <w:sz w:val="24"/>
          <w:szCs w:val="24"/>
          <w:lang w:eastAsia="lt-LT"/>
        </w:rPr>
        <w:t xml:space="preserve"> rengiant Regioninių specialiojo ugdymo centrų konsultavimo modelį, pagal jį buvo parengtas </w:t>
      </w:r>
      <w:r w:rsidR="00BD4128">
        <w:rPr>
          <w:rFonts w:ascii="Times New Roman" w:eastAsia="Times New Roman" w:hAnsi="Times New Roman" w:cs="Times New Roman"/>
          <w:color w:val="242424"/>
          <w:sz w:val="24"/>
          <w:szCs w:val="24"/>
          <w:lang w:eastAsia="lt-LT"/>
        </w:rPr>
        <w:t xml:space="preserve">Centro </w:t>
      </w:r>
      <w:r w:rsidR="00BD4128" w:rsidRPr="00BD4128">
        <w:rPr>
          <w:rFonts w:ascii="Times New Roman" w:eastAsia="Times New Roman" w:hAnsi="Times New Roman" w:cs="Times New Roman"/>
          <w:color w:val="242424"/>
          <w:sz w:val="24"/>
          <w:szCs w:val="24"/>
          <w:lang w:eastAsia="lt-LT"/>
        </w:rPr>
        <w:t>konsultavimo modelis.</w:t>
      </w:r>
      <w:r w:rsidR="00BD4128">
        <w:rPr>
          <w:rFonts w:ascii="Times New Roman" w:eastAsia="Times New Roman" w:hAnsi="Times New Roman" w:cs="Times New Roman"/>
          <w:color w:val="242424"/>
          <w:sz w:val="24"/>
          <w:szCs w:val="24"/>
          <w:lang w:eastAsia="lt-LT"/>
        </w:rPr>
        <w:t xml:space="preserve"> </w:t>
      </w:r>
      <w:r w:rsidR="00BD4128" w:rsidRPr="00BD4128">
        <w:rPr>
          <w:rFonts w:ascii="Times New Roman" w:eastAsia="Times New Roman" w:hAnsi="Times New Roman" w:cs="Times New Roman"/>
          <w:color w:val="242424"/>
          <w:sz w:val="24"/>
          <w:szCs w:val="24"/>
          <w:lang w:eastAsia="lt-LT"/>
        </w:rPr>
        <w:t>Spali</w:t>
      </w:r>
      <w:r w:rsidR="00BD4128">
        <w:rPr>
          <w:rFonts w:ascii="Times New Roman" w:eastAsia="Times New Roman" w:hAnsi="Times New Roman" w:cs="Times New Roman"/>
          <w:color w:val="242424"/>
          <w:sz w:val="24"/>
          <w:szCs w:val="24"/>
          <w:lang w:eastAsia="lt-LT"/>
        </w:rPr>
        <w:t>o–</w:t>
      </w:r>
      <w:r w:rsidR="00BD4128" w:rsidRPr="00BD4128">
        <w:rPr>
          <w:rFonts w:ascii="Times New Roman" w:eastAsia="Times New Roman" w:hAnsi="Times New Roman" w:cs="Times New Roman"/>
          <w:color w:val="242424"/>
          <w:sz w:val="24"/>
          <w:szCs w:val="24"/>
          <w:lang w:eastAsia="lt-LT"/>
        </w:rPr>
        <w:t>lapkričio mėnesiais dalyva</w:t>
      </w:r>
      <w:r w:rsidR="00BD4128">
        <w:rPr>
          <w:rFonts w:ascii="Times New Roman" w:eastAsia="Times New Roman" w:hAnsi="Times New Roman" w:cs="Times New Roman"/>
          <w:color w:val="242424"/>
          <w:sz w:val="24"/>
          <w:szCs w:val="24"/>
          <w:lang w:eastAsia="lt-LT"/>
        </w:rPr>
        <w:t>uta</w:t>
      </w:r>
      <w:r w:rsidR="00BD4128" w:rsidRPr="00BD4128">
        <w:rPr>
          <w:rFonts w:ascii="Times New Roman" w:eastAsia="Times New Roman" w:hAnsi="Times New Roman" w:cs="Times New Roman"/>
          <w:color w:val="242424"/>
          <w:sz w:val="24"/>
          <w:szCs w:val="24"/>
          <w:lang w:eastAsia="lt-LT"/>
        </w:rPr>
        <w:t xml:space="preserve">  </w:t>
      </w:r>
      <w:proofErr w:type="spellStart"/>
      <w:r w:rsidR="00BD4128" w:rsidRPr="00BD4128">
        <w:rPr>
          <w:rFonts w:ascii="Times New Roman" w:eastAsia="Times New Roman" w:hAnsi="Times New Roman" w:cs="Times New Roman"/>
          <w:color w:val="242424"/>
          <w:sz w:val="24"/>
          <w:szCs w:val="24"/>
          <w:lang w:eastAsia="lt-LT"/>
        </w:rPr>
        <w:t>Įtraukties</w:t>
      </w:r>
      <w:proofErr w:type="spellEnd"/>
      <w:r w:rsidR="00BD4128" w:rsidRPr="00BD4128">
        <w:rPr>
          <w:rFonts w:ascii="Times New Roman" w:eastAsia="Times New Roman" w:hAnsi="Times New Roman" w:cs="Times New Roman"/>
          <w:color w:val="242424"/>
          <w:sz w:val="24"/>
          <w:szCs w:val="24"/>
          <w:lang w:eastAsia="lt-LT"/>
        </w:rPr>
        <w:t xml:space="preserve"> švietime centro  organizuojamose regioninių specialiojo ugdymo centrų metodinėse dienose.  </w:t>
      </w:r>
      <w:r w:rsidR="00BD4128">
        <w:rPr>
          <w:rFonts w:ascii="Times New Roman" w:eastAsia="Times New Roman" w:hAnsi="Times New Roman" w:cs="Times New Roman"/>
          <w:color w:val="242424"/>
          <w:sz w:val="24"/>
          <w:szCs w:val="24"/>
          <w:lang w:eastAsia="lt-LT"/>
        </w:rPr>
        <w:t>Centre</w:t>
      </w:r>
      <w:r w:rsidR="00BD4128" w:rsidRPr="00BD4128">
        <w:rPr>
          <w:rFonts w:ascii="Times New Roman" w:eastAsia="Times New Roman" w:hAnsi="Times New Roman" w:cs="Times New Roman"/>
          <w:color w:val="242424"/>
          <w:sz w:val="24"/>
          <w:szCs w:val="24"/>
          <w:lang w:eastAsia="lt-LT"/>
        </w:rPr>
        <w:t xml:space="preserve"> su</w:t>
      </w:r>
      <w:r w:rsidR="00BD4128">
        <w:rPr>
          <w:rFonts w:ascii="Times New Roman" w:eastAsia="Times New Roman" w:hAnsi="Times New Roman" w:cs="Times New Roman"/>
          <w:color w:val="242424"/>
          <w:sz w:val="24"/>
          <w:szCs w:val="24"/>
          <w:lang w:eastAsia="lt-LT"/>
        </w:rPr>
        <w:t>kurta</w:t>
      </w:r>
      <w:r w:rsidR="00BD4128" w:rsidRPr="00BD4128">
        <w:rPr>
          <w:rFonts w:ascii="Times New Roman" w:eastAsia="Times New Roman" w:hAnsi="Times New Roman" w:cs="Times New Roman"/>
          <w:color w:val="242424"/>
          <w:sz w:val="24"/>
          <w:szCs w:val="24"/>
          <w:lang w:eastAsia="lt-LT"/>
        </w:rPr>
        <w:t xml:space="preserve"> MOODLE paskyra, kurioje komanda kaup</w:t>
      </w:r>
      <w:r w:rsidR="00BD4128">
        <w:rPr>
          <w:rFonts w:ascii="Times New Roman" w:eastAsia="Times New Roman" w:hAnsi="Times New Roman" w:cs="Times New Roman"/>
          <w:color w:val="242424"/>
          <w:sz w:val="24"/>
          <w:szCs w:val="24"/>
          <w:lang w:eastAsia="lt-LT"/>
        </w:rPr>
        <w:t>ia</w:t>
      </w:r>
      <w:r w:rsidR="00BD4128" w:rsidRPr="00BD4128">
        <w:rPr>
          <w:rFonts w:ascii="Times New Roman" w:eastAsia="Times New Roman" w:hAnsi="Times New Roman" w:cs="Times New Roman"/>
          <w:color w:val="242424"/>
          <w:sz w:val="24"/>
          <w:szCs w:val="24"/>
          <w:lang w:eastAsia="lt-LT"/>
        </w:rPr>
        <w:t xml:space="preserve"> konsultavimo medžiagą</w:t>
      </w:r>
      <w:r w:rsidR="00BD4128">
        <w:rPr>
          <w:rFonts w:ascii="Times New Roman" w:eastAsia="Times New Roman" w:hAnsi="Times New Roman" w:cs="Times New Roman"/>
          <w:color w:val="242424"/>
          <w:sz w:val="24"/>
          <w:szCs w:val="24"/>
          <w:lang w:eastAsia="lt-LT"/>
        </w:rPr>
        <w:t xml:space="preserve"> ir pradėjo teikti </w:t>
      </w:r>
      <w:r w:rsidR="00BD4128" w:rsidRPr="00BD4128">
        <w:rPr>
          <w:rFonts w:ascii="Times New Roman" w:eastAsia="Times New Roman" w:hAnsi="Times New Roman" w:cs="Times New Roman"/>
          <w:color w:val="242424"/>
          <w:sz w:val="24"/>
          <w:szCs w:val="24"/>
          <w:lang w:eastAsia="lt-LT"/>
        </w:rPr>
        <w:t>konsul</w:t>
      </w:r>
      <w:r w:rsidR="00BD4128">
        <w:rPr>
          <w:rFonts w:ascii="Times New Roman" w:eastAsia="Times New Roman" w:hAnsi="Times New Roman" w:cs="Times New Roman"/>
          <w:color w:val="242424"/>
          <w:sz w:val="24"/>
          <w:szCs w:val="24"/>
          <w:lang w:eastAsia="lt-LT"/>
        </w:rPr>
        <w:t>tacijas</w:t>
      </w:r>
      <w:r w:rsidR="00BD4128" w:rsidRPr="00BD4128">
        <w:rPr>
          <w:rFonts w:ascii="Times New Roman" w:eastAsia="Times New Roman" w:hAnsi="Times New Roman" w:cs="Times New Roman"/>
          <w:color w:val="242424"/>
          <w:sz w:val="24"/>
          <w:szCs w:val="24"/>
          <w:lang w:eastAsia="lt-LT"/>
        </w:rPr>
        <w:t xml:space="preserve"> ne tik rajono pedagogų ir švietimo pagalbos specialistų komand</w:t>
      </w:r>
      <w:r w:rsidR="00BD4128">
        <w:rPr>
          <w:rFonts w:ascii="Times New Roman" w:eastAsia="Times New Roman" w:hAnsi="Times New Roman" w:cs="Times New Roman"/>
          <w:color w:val="242424"/>
          <w:sz w:val="24"/>
          <w:szCs w:val="24"/>
          <w:lang w:eastAsia="lt-LT"/>
        </w:rPr>
        <w:t>oms</w:t>
      </w:r>
      <w:r w:rsidR="00BD4128" w:rsidRPr="00BD4128">
        <w:rPr>
          <w:rFonts w:ascii="Times New Roman" w:eastAsia="Times New Roman" w:hAnsi="Times New Roman" w:cs="Times New Roman"/>
          <w:color w:val="242424"/>
          <w:sz w:val="24"/>
          <w:szCs w:val="24"/>
          <w:lang w:eastAsia="lt-LT"/>
        </w:rPr>
        <w:t>, bet ir kitų rajonų specialist</w:t>
      </w:r>
      <w:r w:rsidR="00BD4128">
        <w:rPr>
          <w:rFonts w:ascii="Times New Roman" w:eastAsia="Times New Roman" w:hAnsi="Times New Roman" w:cs="Times New Roman"/>
          <w:color w:val="242424"/>
          <w:sz w:val="24"/>
          <w:szCs w:val="24"/>
          <w:lang w:eastAsia="lt-LT"/>
        </w:rPr>
        <w:t>ams</w:t>
      </w:r>
      <w:r w:rsidR="00BD4128" w:rsidRPr="00BD4128">
        <w:rPr>
          <w:rFonts w:ascii="Times New Roman" w:eastAsia="Times New Roman" w:hAnsi="Times New Roman" w:cs="Times New Roman"/>
          <w:color w:val="242424"/>
          <w:sz w:val="24"/>
          <w:szCs w:val="24"/>
          <w:lang w:eastAsia="lt-LT"/>
        </w:rPr>
        <w:t xml:space="preserve"> (Alytaus miesto "Dainavos" progimnazija , 2 k.)</w:t>
      </w:r>
      <w:r w:rsidR="000753A8">
        <w:rPr>
          <w:rFonts w:ascii="Times New Roman" w:eastAsia="Times New Roman" w:hAnsi="Times New Roman" w:cs="Times New Roman"/>
          <w:color w:val="242424"/>
          <w:sz w:val="24"/>
          <w:szCs w:val="24"/>
          <w:lang w:eastAsia="lt-LT"/>
        </w:rPr>
        <w:t>.</w:t>
      </w:r>
    </w:p>
    <w:p w14:paraId="40DB8E1D" w14:textId="443174A3" w:rsidR="009E416C" w:rsidRPr="000753A8" w:rsidRDefault="004A18B0" w:rsidP="000753A8">
      <w:pPr>
        <w:tabs>
          <w:tab w:val="left" w:pos="720"/>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color w:val="FF0000"/>
          <w:sz w:val="24"/>
          <w:szCs w:val="24"/>
        </w:rPr>
        <w:t xml:space="preserve"> </w:t>
      </w:r>
      <w:r w:rsidR="008553F8">
        <w:rPr>
          <w:rFonts w:ascii="Times New Roman" w:eastAsia="Calibri" w:hAnsi="Times New Roman" w:cs="Times New Roman"/>
          <w:sz w:val="24"/>
          <w:szCs w:val="24"/>
        </w:rPr>
        <w:t>2023 m. l</w:t>
      </w:r>
      <w:r w:rsidRPr="008553F8">
        <w:rPr>
          <w:rFonts w:ascii="Times New Roman" w:eastAsia="Calibri" w:hAnsi="Times New Roman" w:cs="Times New Roman"/>
          <w:sz w:val="24"/>
          <w:szCs w:val="24"/>
        </w:rPr>
        <w:t xml:space="preserve">apkričio-gruodžio mėnesiais Švietimo, kultūros ir sporto skyriaus vyr. specialistai, Pedagoginės psichologinės tarnybos direktorius ir ,,Tūkstantmečio programos“ koordinatorius </w:t>
      </w:r>
      <w:r w:rsidR="008553F8" w:rsidRPr="008553F8">
        <w:rPr>
          <w:rFonts w:ascii="Times New Roman" w:eastAsia="Times New Roman" w:hAnsi="Times New Roman" w:cs="Times New Roman"/>
          <w:sz w:val="24"/>
          <w:szCs w:val="24"/>
          <w:lang w:eastAsia="lt-LT"/>
        </w:rPr>
        <w:t xml:space="preserve">pagal sudarytą grafiką lankėsi savivaldybės švietimo įstaigose ir vykdė apskritojo stalo diskusiją ,,Pasiruošimas diegti </w:t>
      </w:r>
      <w:proofErr w:type="spellStart"/>
      <w:r w:rsidR="008553F8" w:rsidRPr="008553F8">
        <w:rPr>
          <w:rFonts w:ascii="Times New Roman" w:eastAsia="Times New Roman" w:hAnsi="Times New Roman" w:cs="Times New Roman"/>
          <w:sz w:val="24"/>
          <w:szCs w:val="24"/>
          <w:lang w:eastAsia="lt-LT"/>
        </w:rPr>
        <w:t>įtraukųjį</w:t>
      </w:r>
      <w:proofErr w:type="spellEnd"/>
      <w:r w:rsidR="008553F8" w:rsidRPr="008553F8">
        <w:rPr>
          <w:rFonts w:ascii="Times New Roman" w:eastAsia="Times New Roman" w:hAnsi="Times New Roman" w:cs="Times New Roman"/>
          <w:sz w:val="24"/>
          <w:szCs w:val="24"/>
          <w:lang w:eastAsia="lt-LT"/>
        </w:rPr>
        <w:t xml:space="preserve"> ugdymą mokykloje“, su švietimo įstaigų mokytojais. Diskusija vyko pagal struktūruotą klausimyną, užduodant keturis pagrindinius bei jų paremiamuosius klausimus. Trijų klausimų gauti duomenys apibendrinti pagal mokyklų tipus, ketvirtojo klausimo duomenys pateikti apibendrintai</w:t>
      </w:r>
      <w:r w:rsidR="008553F8">
        <w:rPr>
          <w:rFonts w:ascii="Times New Roman" w:eastAsia="Times New Roman" w:hAnsi="Times New Roman" w:cs="Times New Roman"/>
          <w:sz w:val="24"/>
          <w:szCs w:val="24"/>
          <w:lang w:eastAsia="lt-LT"/>
        </w:rPr>
        <w:t xml:space="preserve">, pateiktos išvados ir rekomendacijos. Gauti duomenys pristatyti švietimo įstaigų vadovų pasitarime bei naudojami įgyvendinant ,,Tūkstantmečio mokyklų“ programos Kaišiadorių rajono savivaldybės pažangos plano priemones, t. y. rengiant įtraukiojo ugdymo sistemą savivaldybėje </w:t>
      </w:r>
      <w:r w:rsidR="008553F8" w:rsidRPr="008553F8">
        <w:rPr>
          <w:rFonts w:ascii="Times New Roman" w:eastAsia="Times New Roman" w:hAnsi="Times New Roman" w:cs="Times New Roman"/>
          <w:b/>
          <w:bCs/>
          <w:i/>
          <w:iCs/>
          <w:sz w:val="24"/>
          <w:szCs w:val="24"/>
          <w:lang w:eastAsia="lt-LT"/>
        </w:rPr>
        <w:t>(teigiamas aspektas).</w:t>
      </w:r>
      <w:r w:rsidR="000753A8">
        <w:rPr>
          <w:rFonts w:ascii="Times New Roman" w:eastAsia="Times New Roman" w:hAnsi="Times New Roman" w:cs="Times New Roman"/>
          <w:sz w:val="24"/>
          <w:szCs w:val="24"/>
          <w:lang w:eastAsia="lt-LT"/>
        </w:rPr>
        <w:t xml:space="preserve"> </w:t>
      </w:r>
      <w:r w:rsidR="0050083E" w:rsidRPr="0050083E">
        <w:rPr>
          <w:rFonts w:ascii="Times New Roman" w:eastAsia="Calibri" w:hAnsi="Times New Roman" w:cs="Times New Roman"/>
          <w:sz w:val="24"/>
          <w:szCs w:val="24"/>
        </w:rPr>
        <w:t>2023 m.</w:t>
      </w:r>
      <w:r w:rsidR="006A41FD">
        <w:rPr>
          <w:rFonts w:ascii="Times New Roman" w:eastAsia="Calibri" w:hAnsi="Times New Roman" w:cs="Times New Roman"/>
          <w:sz w:val="24"/>
          <w:szCs w:val="24"/>
        </w:rPr>
        <w:t xml:space="preserve"> iš Savivaldybės biudžeto buvo skirta</w:t>
      </w:r>
      <w:r w:rsidR="0050083E" w:rsidRPr="0050083E">
        <w:rPr>
          <w:rFonts w:ascii="Times New Roman" w:eastAsia="Calibri" w:hAnsi="Times New Roman" w:cs="Times New Roman"/>
          <w:sz w:val="24"/>
          <w:szCs w:val="24"/>
        </w:rPr>
        <w:t xml:space="preserve"> 20 000 Eur </w:t>
      </w:r>
      <w:r w:rsidR="006A41FD" w:rsidRPr="006A41FD">
        <w:rPr>
          <w:rFonts w:ascii="Times New Roman" w:eastAsia="Calibri" w:hAnsi="Times New Roman" w:cs="Times New Roman"/>
          <w:b/>
          <w:bCs/>
          <w:i/>
          <w:iCs/>
          <w:sz w:val="24"/>
          <w:szCs w:val="24"/>
        </w:rPr>
        <w:t>(savivaldybės indėlis)</w:t>
      </w:r>
      <w:r w:rsidR="006A41FD">
        <w:rPr>
          <w:rFonts w:ascii="Times New Roman" w:eastAsia="Calibri" w:hAnsi="Times New Roman" w:cs="Times New Roman"/>
          <w:sz w:val="24"/>
          <w:szCs w:val="24"/>
        </w:rPr>
        <w:t xml:space="preserve"> </w:t>
      </w:r>
      <w:r w:rsidR="006A41FD" w:rsidRPr="0050083E">
        <w:rPr>
          <w:rFonts w:ascii="Times New Roman" w:eastAsia="Calibri" w:hAnsi="Times New Roman" w:cs="Times New Roman"/>
          <w:sz w:val="24"/>
          <w:szCs w:val="24"/>
        </w:rPr>
        <w:t>dviem</w:t>
      </w:r>
      <w:r w:rsidR="0050083E" w:rsidRPr="0050083E">
        <w:rPr>
          <w:rFonts w:ascii="Times New Roman" w:eastAsia="Calibri" w:hAnsi="Times New Roman" w:cs="Times New Roman"/>
          <w:sz w:val="24"/>
          <w:szCs w:val="24"/>
        </w:rPr>
        <w:t xml:space="preserve"> lopšeliam</w:t>
      </w:r>
      <w:r w:rsidR="006A41FD">
        <w:rPr>
          <w:rFonts w:ascii="Times New Roman" w:eastAsia="Calibri" w:hAnsi="Times New Roman" w:cs="Times New Roman"/>
          <w:sz w:val="24"/>
          <w:szCs w:val="24"/>
        </w:rPr>
        <w:t>s</w:t>
      </w:r>
      <w:r w:rsidR="0050083E" w:rsidRPr="0050083E">
        <w:rPr>
          <w:rFonts w:ascii="Times New Roman" w:eastAsia="Calibri" w:hAnsi="Times New Roman" w:cs="Times New Roman"/>
          <w:sz w:val="24"/>
          <w:szCs w:val="24"/>
        </w:rPr>
        <w:t>-darželiam</w:t>
      </w:r>
      <w:r w:rsidR="006A41FD">
        <w:rPr>
          <w:rFonts w:ascii="Times New Roman" w:eastAsia="Calibri" w:hAnsi="Times New Roman" w:cs="Times New Roman"/>
          <w:sz w:val="24"/>
          <w:szCs w:val="24"/>
        </w:rPr>
        <w:t>s</w:t>
      </w:r>
      <w:r w:rsidR="0050083E" w:rsidRPr="0050083E">
        <w:rPr>
          <w:rFonts w:ascii="Times New Roman" w:eastAsia="Calibri" w:hAnsi="Times New Roman" w:cs="Times New Roman"/>
          <w:sz w:val="24"/>
          <w:szCs w:val="24"/>
        </w:rPr>
        <w:t xml:space="preserve"> įsirengti sensorini</w:t>
      </w:r>
      <w:r w:rsidR="006A41FD">
        <w:rPr>
          <w:rFonts w:ascii="Times New Roman" w:eastAsia="Calibri" w:hAnsi="Times New Roman" w:cs="Times New Roman"/>
          <w:sz w:val="24"/>
          <w:szCs w:val="24"/>
        </w:rPr>
        <w:t>us</w:t>
      </w:r>
      <w:r w:rsidR="0050083E" w:rsidRPr="0050083E">
        <w:rPr>
          <w:rFonts w:ascii="Times New Roman" w:eastAsia="Calibri" w:hAnsi="Times New Roman" w:cs="Times New Roman"/>
          <w:sz w:val="24"/>
          <w:szCs w:val="24"/>
        </w:rPr>
        <w:t xml:space="preserve"> kambari</w:t>
      </w:r>
      <w:r w:rsidR="006A41FD">
        <w:rPr>
          <w:rFonts w:ascii="Times New Roman" w:eastAsia="Calibri" w:hAnsi="Times New Roman" w:cs="Times New Roman"/>
          <w:sz w:val="24"/>
          <w:szCs w:val="24"/>
        </w:rPr>
        <w:t>u</w:t>
      </w:r>
      <w:r w:rsidR="0050083E" w:rsidRPr="0050083E">
        <w:rPr>
          <w:rFonts w:ascii="Times New Roman" w:eastAsia="Calibri" w:hAnsi="Times New Roman" w:cs="Times New Roman"/>
          <w:sz w:val="24"/>
          <w:szCs w:val="24"/>
        </w:rPr>
        <w:t>s.</w:t>
      </w:r>
    </w:p>
    <w:p w14:paraId="70F6BF76" w14:textId="78BEDCC1" w:rsidR="009E416C" w:rsidRPr="008C666F" w:rsidRDefault="009E416C" w:rsidP="00013E10">
      <w:pPr>
        <w:spacing w:after="0" w:line="360" w:lineRule="auto"/>
        <w:ind w:right="6" w:firstLine="851"/>
        <w:jc w:val="both"/>
        <w:rPr>
          <w:rFonts w:ascii="Times New Roman" w:eastAsia="Calibri" w:hAnsi="Times New Roman" w:cs="Times New Roman"/>
          <w:color w:val="FF0000"/>
          <w:sz w:val="24"/>
          <w:szCs w:val="24"/>
        </w:rPr>
      </w:pPr>
      <w:r w:rsidRPr="008C666F">
        <w:rPr>
          <w:rFonts w:ascii="Times New Roman" w:eastAsia="Calibri" w:hAnsi="Times New Roman" w:cs="Times New Roman"/>
          <w:sz w:val="24"/>
          <w:szCs w:val="24"/>
        </w:rPr>
        <w:t>Kaišiadorių rajono savivaldybės administracija</w:t>
      </w:r>
      <w:r w:rsidR="008C666F" w:rsidRPr="008C666F">
        <w:rPr>
          <w:rFonts w:ascii="Times New Roman" w:eastAsia="Calibri" w:hAnsi="Times New Roman" w:cs="Times New Roman"/>
          <w:sz w:val="24"/>
          <w:szCs w:val="24"/>
        </w:rPr>
        <w:t xml:space="preserve"> tęs</w:t>
      </w:r>
      <w:r w:rsidR="006A41FD">
        <w:rPr>
          <w:rFonts w:ascii="Times New Roman" w:eastAsia="Calibri" w:hAnsi="Times New Roman" w:cs="Times New Roman"/>
          <w:sz w:val="24"/>
          <w:szCs w:val="24"/>
        </w:rPr>
        <w:t>ė</w:t>
      </w:r>
      <w:r w:rsidRPr="008C666F">
        <w:rPr>
          <w:rFonts w:ascii="Times New Roman" w:eastAsia="Calibri" w:hAnsi="Times New Roman" w:cs="Times New Roman"/>
          <w:sz w:val="24"/>
          <w:szCs w:val="24"/>
        </w:rPr>
        <w:t xml:space="preserve"> Lietuvos Respublikos švietimo, mokslo ir sporto ministerijos švietimo plėtros programos pažangos priemonės Nr. 12-003-03-05-01 ,,Įdiegti vieną langelį karjerai planuoti ir įgūdžiams tobulinti“ teikiamo projekto „Karjeros specialistų tinklo vystymas“</w:t>
      </w:r>
      <w:r w:rsidR="008C666F" w:rsidRPr="008C666F">
        <w:rPr>
          <w:rFonts w:ascii="Times New Roman" w:eastAsia="Calibri" w:hAnsi="Times New Roman" w:cs="Times New Roman"/>
          <w:sz w:val="24"/>
          <w:szCs w:val="24"/>
        </w:rPr>
        <w:t xml:space="preserve"> įgyvendinimą</w:t>
      </w:r>
      <w:r w:rsidR="00B51F3F" w:rsidRPr="008C666F">
        <w:rPr>
          <w:rFonts w:ascii="Times New Roman" w:eastAsia="Calibri" w:hAnsi="Times New Roman" w:cs="Times New Roman"/>
          <w:sz w:val="24"/>
          <w:szCs w:val="24"/>
        </w:rPr>
        <w:t xml:space="preserve"> </w:t>
      </w:r>
      <w:r w:rsidR="00B51F3F" w:rsidRPr="008C666F">
        <w:rPr>
          <w:rFonts w:ascii="Times New Roman" w:eastAsia="Calibri" w:hAnsi="Times New Roman" w:cs="Times New Roman"/>
          <w:b/>
          <w:bCs/>
          <w:i/>
          <w:iCs/>
          <w:sz w:val="24"/>
          <w:szCs w:val="24"/>
        </w:rPr>
        <w:t>(teigiamas aspektas)</w:t>
      </w:r>
      <w:r w:rsidRPr="008C666F">
        <w:rPr>
          <w:rFonts w:ascii="Times New Roman" w:eastAsia="Calibri" w:hAnsi="Times New Roman" w:cs="Times New Roman"/>
          <w:sz w:val="24"/>
          <w:szCs w:val="24"/>
        </w:rPr>
        <w:t xml:space="preserve">: </w:t>
      </w:r>
      <w:r w:rsidRPr="006A41FD">
        <w:rPr>
          <w:rFonts w:ascii="Times New Roman" w:eastAsia="Calibri" w:hAnsi="Times New Roman" w:cs="Times New Roman"/>
          <w:sz w:val="24"/>
          <w:szCs w:val="24"/>
        </w:rPr>
        <w:t>Kaišiadorių Algirdo Brazausko gimnazijoje (0,64 etato); Kaišiadorių r. Rumšiškių Antano Baranausko gimnazijoje (0,57 etato); Kaišiadorių suaugusiųjų mokykloje (0,71 etato); Kaišiadorių švietimo ir sporto centre (0,69 etato); Kaišiadorių r. Žiežmarių gimnazijoje (0,57 etato); Kaišiadorių Vaclovo Giržado progimnazijoje (0,92 etato).</w:t>
      </w:r>
    </w:p>
    <w:p w14:paraId="6B817F4A" w14:textId="189C7DA2" w:rsidR="00391982" w:rsidRPr="00391982" w:rsidRDefault="00391982" w:rsidP="00391982">
      <w:pPr>
        <w:keepNext/>
        <w:keepLines/>
        <w:widowControl w:val="0"/>
        <w:spacing w:after="0" w:line="360" w:lineRule="auto"/>
        <w:ind w:firstLine="851"/>
        <w:jc w:val="both"/>
        <w:outlineLvl w:val="0"/>
        <w:rPr>
          <w:rFonts w:ascii="Times New Roman" w:eastAsia="Times New Roman" w:hAnsi="Times New Roman" w:cs="Times New Roman"/>
          <w:color w:val="000000"/>
          <w:sz w:val="24"/>
          <w:szCs w:val="24"/>
          <w:lang w:val="lt" w:eastAsia="lt-LT"/>
        </w:rPr>
      </w:pPr>
      <w:bookmarkStart w:id="0" w:name="_Hlk162449242"/>
      <w:r w:rsidRPr="00391982">
        <w:rPr>
          <w:rFonts w:ascii="Times New Roman" w:eastAsia="Calibri" w:hAnsi="Times New Roman" w:cs="Times New Roman"/>
          <w:sz w:val="24"/>
          <w:szCs w:val="24"/>
        </w:rPr>
        <w:lastRenderedPageBreak/>
        <w:t>Kaišiadorių rajono savivaldybė pagal</w:t>
      </w:r>
      <w:r w:rsidRPr="00391982">
        <w:rPr>
          <w:rFonts w:ascii="Times New Roman" w:eastAsia="Calibri" w:hAnsi="Times New Roman" w:cs="Times New Roman"/>
          <w:color w:val="FF0000"/>
          <w:sz w:val="24"/>
          <w:szCs w:val="24"/>
        </w:rPr>
        <w:t xml:space="preserve"> </w:t>
      </w:r>
      <w:bookmarkStart w:id="1" w:name="bookmark0"/>
      <w:r w:rsidRPr="00391982">
        <w:rPr>
          <w:rFonts w:ascii="Times New Roman" w:eastAsia="Times New Roman" w:hAnsi="Times New Roman" w:cs="Times New Roman"/>
          <w:color w:val="000000"/>
          <w:sz w:val="24"/>
          <w:szCs w:val="24"/>
          <w:lang w:val="lt" w:eastAsia="lt-LT"/>
        </w:rPr>
        <w:t>Jungtinės veiklos 2023 m. birželio 2 d.</w:t>
      </w:r>
      <w:r w:rsidRPr="00391982">
        <w:rPr>
          <w:rFonts w:ascii="Times New Roman" w:eastAsia="Times New Roman" w:hAnsi="Times New Roman" w:cs="Times New Roman"/>
          <w:sz w:val="24"/>
          <w:szCs w:val="24"/>
          <w:lang w:val="lt" w:eastAsia="lt-LT"/>
        </w:rPr>
        <w:t xml:space="preserve"> </w:t>
      </w:r>
      <w:r w:rsidRPr="00391982">
        <w:rPr>
          <w:rFonts w:ascii="Times New Roman" w:eastAsia="Times New Roman" w:hAnsi="Times New Roman" w:cs="Times New Roman"/>
          <w:color w:val="000000"/>
          <w:sz w:val="24"/>
          <w:szCs w:val="24"/>
          <w:lang w:val="lt" w:eastAsia="lt-LT"/>
        </w:rPr>
        <w:t>sutartį</w:t>
      </w:r>
      <w:r w:rsidRPr="00391982">
        <w:rPr>
          <w:rFonts w:ascii="Times New Roman" w:eastAsia="Times New Roman" w:hAnsi="Times New Roman" w:cs="Times New Roman"/>
          <w:sz w:val="24"/>
          <w:szCs w:val="24"/>
          <w:lang w:val="lt" w:eastAsia="lt-LT"/>
        </w:rPr>
        <w:t xml:space="preserve"> Nr. SUT(E)-109 </w:t>
      </w:r>
      <w:r w:rsidRPr="00391982">
        <w:rPr>
          <w:rFonts w:ascii="Times New Roman" w:eastAsia="Times New Roman" w:hAnsi="Times New Roman" w:cs="Times New Roman"/>
          <w:color w:val="000000"/>
          <w:sz w:val="24"/>
          <w:szCs w:val="24"/>
          <w:lang w:val="lt" w:eastAsia="lt-LT"/>
        </w:rPr>
        <w:t>įgyvendinant projektą „</w:t>
      </w:r>
      <w:bookmarkEnd w:id="1"/>
      <w:r w:rsidRPr="00391982">
        <w:rPr>
          <w:rFonts w:ascii="Times New Roman" w:eastAsia="Times New Roman" w:hAnsi="Times New Roman" w:cs="Times New Roman"/>
          <w:color w:val="000000"/>
          <w:sz w:val="24"/>
          <w:szCs w:val="24"/>
          <w:lang w:val="lt" w:eastAsia="lt-LT"/>
        </w:rPr>
        <w:t xml:space="preserve">Tūkstantmečio mokyklos I“ </w:t>
      </w:r>
      <w:r w:rsidRPr="00391982">
        <w:rPr>
          <w:rFonts w:ascii="Times New Roman" w:eastAsia="Calibri" w:hAnsi="Times New Roman" w:cs="Times New Roman"/>
          <w:sz w:val="24"/>
          <w:szCs w:val="24"/>
        </w:rPr>
        <w:t xml:space="preserve">dalyvauja ,,Tūkstantmečio mokyklos“ (toliau – TŪM) programoje, </w:t>
      </w:r>
      <w:r w:rsidRPr="00391982">
        <w:rPr>
          <w:rFonts w:ascii="Times New Roman" w:eastAsia="Calibri" w:hAnsi="Times New Roman" w:cs="Times New Roman"/>
          <w:kern w:val="3"/>
          <w:sz w:val="23"/>
          <w:szCs w:val="23"/>
          <w:shd w:val="clear" w:color="auto" w:fill="FFFFFF"/>
        </w:rPr>
        <w:t>finansuojamoje Europos sąjungos lėšomis.</w:t>
      </w:r>
      <w:r w:rsidRPr="00391982">
        <w:rPr>
          <w:rFonts w:ascii="Times New Roman" w:eastAsia="Calibri" w:hAnsi="Times New Roman" w:cs="Times New Roman"/>
          <w:sz w:val="24"/>
          <w:szCs w:val="24"/>
        </w:rPr>
        <w:t xml:space="preserve"> 2023 m. birželio mėn. pradėtas įgyvendinti Kaišiadorių rajono savivaldybės švietimo pažangos planas (toliau – Planas): parengtos ir suderintos keturių veiklos sričių (lyderystės veikiant, kultūrinio, įtraukiojo ir STEAM ugdymo) koordinatorių pareigybės, paskelbti konkursai ir priimti darbuotojai, taip pat įdarbintas projekto vadovas, susitarta dėl Plano įgyvendinimo modelio, patvirtintas Projekto ,,Tūkstantmečio mokyklos I“ Kaišiadorių rajono savivaldybės švietimo pažangos plano įgyvendinimo viešinimo tvarkos aprašas (Kaišiadorių rajono savivaldybės administracijos Švietimo, kultūros ir sporto skyriaus vedėjo </w:t>
      </w:r>
      <w:r w:rsidRPr="00391982">
        <w:rPr>
          <w:rFonts w:ascii="Times New Roman" w:eastAsia="Times New Roman" w:hAnsi="Times New Roman" w:cs="Times New Roman"/>
          <w:sz w:val="24"/>
          <w:szCs w:val="24"/>
        </w:rPr>
        <w:t>2023 m. rugpjūčio 23 d. įsakymas Nr. DS-ŠV-225), veiklos sričių koordinatoriai parengė ir pristatė švietimo pedagoginei bendruomenei Plano</w:t>
      </w:r>
      <w:r w:rsidRPr="00391982">
        <w:rPr>
          <w:rFonts w:ascii="Times New Roman" w:eastAsia="Times New Roman" w:hAnsi="Times New Roman" w:cs="Times New Roman"/>
          <w:color w:val="FF0000"/>
          <w:sz w:val="24"/>
          <w:szCs w:val="24"/>
        </w:rPr>
        <w:t xml:space="preserve"> </w:t>
      </w:r>
      <w:r w:rsidRPr="00391982">
        <w:rPr>
          <w:rFonts w:ascii="Times New Roman" w:eastAsia="Times New Roman" w:hAnsi="Times New Roman" w:cs="Times New Roman"/>
          <w:sz w:val="24"/>
          <w:szCs w:val="24"/>
        </w:rPr>
        <w:t xml:space="preserve">sričių įgyvendinimo strategijų projektus. Patikslinti mokyklų, dalyvaujančių TŪM, viešųjų pirkimų planai, pagal investicinio plano reikalavimus Plano infrastruktūros gerinimo bei įrangos ir priemonių įsigijimo veiklų įgyvendinimui pradėtos rengti pirkimų specifikacijos ir vykdomi viešieji pirkimai. 2023 m. įrengta </w:t>
      </w:r>
      <w:r w:rsidRPr="00391982">
        <w:rPr>
          <w:rFonts w:ascii="Times New Roman" w:eastAsia="Times New Roman" w:hAnsi="Times New Roman" w:cs="Times New Roman"/>
          <w:sz w:val="24"/>
          <w:szCs w:val="24"/>
          <w:lang w:eastAsia="lt-LT"/>
        </w:rPr>
        <w:t>Mokytojų diskusijų, komandinio darbo, susitikimų su tėvais, partneriais, savivaldos institucijų erdvė</w:t>
      </w:r>
      <w:r w:rsidRPr="00391982">
        <w:rPr>
          <w:rFonts w:ascii="Times New Roman" w:eastAsia="Times New Roman" w:hAnsi="Times New Roman" w:cs="Times New Roman"/>
          <w:sz w:val="23"/>
          <w:szCs w:val="23"/>
          <w:lang w:eastAsia="lt-LT"/>
        </w:rPr>
        <w:t xml:space="preserve"> </w:t>
      </w:r>
      <w:r w:rsidRPr="00391982">
        <w:rPr>
          <w:rFonts w:ascii="Times New Roman" w:eastAsia="Times New Roman" w:hAnsi="Times New Roman" w:cs="Times New Roman"/>
          <w:sz w:val="24"/>
          <w:szCs w:val="24"/>
        </w:rPr>
        <w:t>Žiežmarių gimnazijoje, pastatytas lauko kupolas Vaclovo Giržado progimnazijoje, pradėtas daugiafunkcės salės Rumšiškių A. Baranausko gimnazijoje bei maisto technologijos kabineto įrengimas A</w:t>
      </w:r>
      <w:r>
        <w:rPr>
          <w:rFonts w:ascii="Times New Roman" w:eastAsia="Times New Roman" w:hAnsi="Times New Roman" w:cs="Times New Roman"/>
          <w:sz w:val="24"/>
          <w:szCs w:val="24"/>
        </w:rPr>
        <w:t>lgirdo</w:t>
      </w:r>
      <w:r w:rsidRPr="00391982">
        <w:rPr>
          <w:rFonts w:ascii="Times New Roman" w:eastAsia="Times New Roman" w:hAnsi="Times New Roman" w:cs="Times New Roman"/>
          <w:sz w:val="24"/>
          <w:szCs w:val="24"/>
        </w:rPr>
        <w:t xml:space="preserve"> Brazausko gimnazijoje.</w:t>
      </w:r>
      <w:r w:rsidRPr="00391982">
        <w:rPr>
          <w:rFonts w:ascii="Times New Roman" w:eastAsia="Times New Roman" w:hAnsi="Times New Roman" w:cs="Times New Roman"/>
          <w:color w:val="FF0000"/>
          <w:sz w:val="24"/>
          <w:szCs w:val="24"/>
        </w:rPr>
        <w:t xml:space="preserve"> </w:t>
      </w:r>
      <w:r w:rsidRPr="00391982">
        <w:rPr>
          <w:rFonts w:ascii="Times New Roman" w:eastAsia="Times New Roman" w:hAnsi="Times New Roman" w:cs="Times New Roman"/>
          <w:sz w:val="24"/>
          <w:szCs w:val="24"/>
        </w:rPr>
        <w:t xml:space="preserve">Parengtos ir su Kaišiadorių rajono savivaldybės administracijos Švietimo, kultūros ir sporto skyriumi suderintos </w:t>
      </w:r>
      <w:r w:rsidRPr="00391982">
        <w:rPr>
          <w:rFonts w:ascii="Times New Roman" w:eastAsia="Calibri" w:hAnsi="Times New Roman" w:cs="Times New Roman"/>
          <w:bCs/>
          <w:sz w:val="24"/>
          <w:szCs w:val="24"/>
        </w:rPr>
        <w:t xml:space="preserve">Atvirų pamokų / veiklų organizavimo rekomendacijos (Kaišiadorių rajono savivaldybės administracijos Švietimo, kultūros ir sporto skyriaus vedėjo 2023 m. lapkričio 15 d. įsakymas Nr. </w:t>
      </w:r>
      <w:r w:rsidRPr="00391982">
        <w:rPr>
          <w:rFonts w:ascii="Times New Roman" w:eastAsia="Times New Roman" w:hAnsi="Times New Roman" w:cs="Times New Roman"/>
          <w:sz w:val="24"/>
          <w:szCs w:val="24"/>
        </w:rPr>
        <w:t xml:space="preserve">DS-ŠV-302), parengtas </w:t>
      </w:r>
      <w:r w:rsidRPr="00391982">
        <w:rPr>
          <w:rFonts w:ascii="Times New Roman" w:eastAsia="Calibri" w:hAnsi="Times New Roman" w:cs="Times New Roman"/>
          <w:color w:val="000000"/>
          <w:sz w:val="24"/>
          <w:szCs w:val="24"/>
        </w:rPr>
        <w:t xml:space="preserve">Kvalifikacijos tobulinimo planas TŪM projekto laikotarpiui, </w:t>
      </w:r>
      <w:r w:rsidRPr="00391982">
        <w:rPr>
          <w:rFonts w:ascii="Times New Roman" w:eastAsia="Calibri" w:hAnsi="Times New Roman" w:cs="Times New Roman"/>
          <w:sz w:val="24"/>
          <w:szCs w:val="24"/>
        </w:rPr>
        <w:t>pradėti / įvyko kultūrinio ugdymo srities, lyderystės veikiant mokymai pedagoginei bendruomenei Lietuvoje ir</w:t>
      </w:r>
      <w:r w:rsidRPr="00391982">
        <w:rPr>
          <w:rFonts w:ascii="Times New Roman" w:eastAsia="Calibri" w:hAnsi="Times New Roman" w:cs="Times New Roman"/>
          <w:color w:val="FF0000"/>
          <w:sz w:val="24"/>
          <w:szCs w:val="24"/>
        </w:rPr>
        <w:t xml:space="preserve"> </w:t>
      </w:r>
      <w:r w:rsidRPr="00391982">
        <w:rPr>
          <w:rFonts w:ascii="Times New Roman" w:eastAsia="Calibri" w:hAnsi="Times New Roman" w:cs="Times New Roman"/>
          <w:color w:val="000000"/>
          <w:sz w:val="24"/>
          <w:szCs w:val="24"/>
        </w:rPr>
        <w:t>viena stažuotė užsienyje.</w:t>
      </w:r>
      <w:r w:rsidRPr="00391982">
        <w:rPr>
          <w:rFonts w:ascii="Gill Sans MT" w:eastAsia="Times New Roman" w:hAnsi="Gill Sans MT" w:cs="Times New Roman"/>
          <w:color w:val="000000"/>
          <w:kern w:val="3"/>
          <w:sz w:val="48"/>
          <w:szCs w:val="48"/>
          <w:lang w:eastAsia="lt-LT"/>
        </w:rPr>
        <w:t xml:space="preserve"> </w:t>
      </w:r>
    </w:p>
    <w:p w14:paraId="61FD2C5F" w14:textId="77777777" w:rsidR="00391982" w:rsidRPr="00391982" w:rsidRDefault="00391982" w:rsidP="00391982">
      <w:pPr>
        <w:suppressAutoHyphens/>
        <w:autoSpaceDN w:val="0"/>
        <w:spacing w:after="0" w:line="360" w:lineRule="auto"/>
        <w:ind w:firstLine="491"/>
        <w:jc w:val="both"/>
        <w:textAlignment w:val="baseline"/>
        <w:rPr>
          <w:rFonts w:ascii="Times New Roman" w:eastAsia="Calibri" w:hAnsi="Times New Roman" w:cs="Times New Roman"/>
          <w:bCs/>
          <w:kern w:val="3"/>
          <w:sz w:val="24"/>
          <w:szCs w:val="24"/>
        </w:rPr>
      </w:pPr>
      <w:r w:rsidRPr="00391982">
        <w:rPr>
          <w:rFonts w:ascii="Times New Roman" w:eastAsia="Calibri" w:hAnsi="Times New Roman" w:cs="Times New Roman"/>
          <w:bCs/>
          <w:kern w:val="3"/>
          <w:position w:val="1"/>
          <w:sz w:val="24"/>
          <w:szCs w:val="24"/>
        </w:rPr>
        <w:t>Iš 68 Plano veiklų 2023 m. įvykdytos / pradėtos vykdyti 34 (50 proc.):</w:t>
      </w:r>
    </w:p>
    <w:p w14:paraId="489C2755" w14:textId="77777777" w:rsidR="00391982" w:rsidRPr="00391982" w:rsidRDefault="00391982" w:rsidP="00391982">
      <w:pPr>
        <w:numPr>
          <w:ilvl w:val="0"/>
          <w:numId w:val="38"/>
        </w:numPr>
        <w:tabs>
          <w:tab w:val="left" w:pos="349"/>
        </w:tabs>
        <w:suppressAutoHyphens/>
        <w:autoSpaceDN w:val="0"/>
        <w:spacing w:after="0" w:line="360" w:lineRule="auto"/>
        <w:jc w:val="both"/>
        <w:textAlignment w:val="baseline"/>
        <w:rPr>
          <w:rFonts w:ascii="Times New Roman" w:eastAsia="Calibri" w:hAnsi="Times New Roman" w:cs="Times New Roman"/>
          <w:bCs/>
          <w:kern w:val="3"/>
          <w:sz w:val="24"/>
          <w:szCs w:val="24"/>
        </w:rPr>
      </w:pPr>
      <w:r w:rsidRPr="00391982">
        <w:rPr>
          <w:rFonts w:ascii="Times New Roman" w:eastAsia="Calibri" w:hAnsi="Times New Roman" w:cs="Times New Roman"/>
          <w:bCs/>
          <w:kern w:val="3"/>
          <w:position w:val="1"/>
          <w:sz w:val="24"/>
          <w:szCs w:val="24"/>
        </w:rPr>
        <w:t>Algirdo Brazausko gimnazija – 11 (55 proc.);</w:t>
      </w:r>
    </w:p>
    <w:p w14:paraId="299DB428" w14:textId="77777777" w:rsidR="00391982" w:rsidRPr="00391982" w:rsidRDefault="00391982" w:rsidP="00391982">
      <w:pPr>
        <w:numPr>
          <w:ilvl w:val="0"/>
          <w:numId w:val="38"/>
        </w:numPr>
        <w:tabs>
          <w:tab w:val="left" w:pos="349"/>
        </w:tabs>
        <w:suppressAutoHyphens/>
        <w:autoSpaceDN w:val="0"/>
        <w:spacing w:after="0" w:line="360" w:lineRule="auto"/>
        <w:jc w:val="both"/>
        <w:textAlignment w:val="baseline"/>
        <w:rPr>
          <w:rFonts w:ascii="Times New Roman" w:eastAsia="Calibri" w:hAnsi="Times New Roman" w:cs="Times New Roman"/>
          <w:bCs/>
          <w:kern w:val="3"/>
          <w:sz w:val="24"/>
          <w:szCs w:val="24"/>
        </w:rPr>
      </w:pPr>
      <w:r w:rsidRPr="00391982">
        <w:rPr>
          <w:rFonts w:ascii="Times New Roman" w:eastAsia="Calibri" w:hAnsi="Times New Roman" w:cs="Times New Roman"/>
          <w:bCs/>
          <w:kern w:val="3"/>
          <w:position w:val="1"/>
          <w:sz w:val="24"/>
          <w:szCs w:val="24"/>
        </w:rPr>
        <w:t>Rumšiškių A. Baranausko gimnazija – 8 (40 proc.);</w:t>
      </w:r>
    </w:p>
    <w:p w14:paraId="221538ED" w14:textId="77777777" w:rsidR="00391982" w:rsidRPr="00391982" w:rsidRDefault="00391982" w:rsidP="00391982">
      <w:pPr>
        <w:numPr>
          <w:ilvl w:val="0"/>
          <w:numId w:val="38"/>
        </w:numPr>
        <w:tabs>
          <w:tab w:val="left" w:pos="349"/>
        </w:tabs>
        <w:suppressAutoHyphens/>
        <w:autoSpaceDN w:val="0"/>
        <w:spacing w:after="0" w:line="360" w:lineRule="auto"/>
        <w:jc w:val="both"/>
        <w:textAlignment w:val="baseline"/>
        <w:rPr>
          <w:rFonts w:ascii="Times New Roman" w:eastAsia="Calibri" w:hAnsi="Times New Roman" w:cs="Times New Roman"/>
          <w:bCs/>
          <w:kern w:val="3"/>
          <w:sz w:val="24"/>
          <w:szCs w:val="24"/>
        </w:rPr>
      </w:pPr>
      <w:r w:rsidRPr="00391982">
        <w:rPr>
          <w:rFonts w:ascii="Times New Roman" w:eastAsia="Calibri" w:hAnsi="Times New Roman" w:cs="Times New Roman"/>
          <w:bCs/>
          <w:kern w:val="3"/>
          <w:position w:val="1"/>
          <w:sz w:val="24"/>
          <w:szCs w:val="24"/>
        </w:rPr>
        <w:t>Žiežmarių gimnazija – 5 (33 proc.);</w:t>
      </w:r>
    </w:p>
    <w:p w14:paraId="2335A022" w14:textId="77777777" w:rsidR="00391982" w:rsidRPr="00391982" w:rsidRDefault="00391982" w:rsidP="00391982">
      <w:pPr>
        <w:numPr>
          <w:ilvl w:val="0"/>
          <w:numId w:val="38"/>
        </w:numPr>
        <w:suppressAutoHyphens/>
        <w:autoSpaceDN w:val="0"/>
        <w:spacing w:after="0" w:line="360" w:lineRule="auto"/>
        <w:jc w:val="both"/>
        <w:textAlignment w:val="baseline"/>
        <w:rPr>
          <w:rFonts w:ascii="Times New Roman" w:eastAsia="Calibri" w:hAnsi="Times New Roman" w:cs="Times New Roman"/>
          <w:bCs/>
          <w:kern w:val="3"/>
          <w:sz w:val="24"/>
          <w:szCs w:val="24"/>
        </w:rPr>
      </w:pPr>
      <w:r w:rsidRPr="00391982">
        <w:rPr>
          <w:rFonts w:ascii="Times New Roman" w:eastAsia="Calibri" w:hAnsi="Times New Roman" w:cs="Times New Roman"/>
          <w:bCs/>
          <w:kern w:val="3"/>
          <w:position w:val="1"/>
          <w:sz w:val="24"/>
          <w:szCs w:val="24"/>
        </w:rPr>
        <w:t>Vaclovo Giržado progimnazija – 10 (52 proc.).</w:t>
      </w:r>
    </w:p>
    <w:p w14:paraId="5B4D0F7E" w14:textId="38DE26DB" w:rsidR="00391982" w:rsidRPr="00391982" w:rsidRDefault="00E97334" w:rsidP="00391982">
      <w:pPr>
        <w:suppressAutoHyphens/>
        <w:autoSpaceDN w:val="0"/>
        <w:spacing w:after="0" w:line="360" w:lineRule="auto"/>
        <w:ind w:firstLine="851"/>
        <w:jc w:val="both"/>
        <w:textAlignment w:val="baseline"/>
        <w:rPr>
          <w:rFonts w:ascii="Calibri" w:eastAsia="Calibri" w:hAnsi="Calibri" w:cs="Times New Roman"/>
          <w:kern w:val="3"/>
        </w:rPr>
      </w:pPr>
      <w:r w:rsidRPr="00E97334">
        <w:rPr>
          <w:rFonts w:ascii="Times New Roman" w:eastAsia="Calibri" w:hAnsi="Times New Roman" w:cs="Times New Roman"/>
          <w:bCs/>
          <w:kern w:val="3"/>
          <w:position w:val="1"/>
          <w:sz w:val="24"/>
          <w:szCs w:val="24"/>
        </w:rPr>
        <w:t>P</w:t>
      </w:r>
      <w:r w:rsidR="00391982" w:rsidRPr="00391982">
        <w:rPr>
          <w:rFonts w:ascii="Times New Roman" w:eastAsia="Calibri" w:hAnsi="Times New Roman" w:cs="Times New Roman"/>
          <w:bCs/>
          <w:kern w:val="3"/>
          <w:position w:val="1"/>
          <w:sz w:val="24"/>
          <w:szCs w:val="24"/>
        </w:rPr>
        <w:t xml:space="preserve">agal TŪM lėšų </w:t>
      </w:r>
      <w:r w:rsidR="000935AE" w:rsidRPr="00E97334">
        <w:rPr>
          <w:rFonts w:ascii="Times New Roman" w:eastAsia="Calibri" w:hAnsi="Times New Roman" w:cs="Times New Roman"/>
          <w:bCs/>
          <w:kern w:val="3"/>
          <w:position w:val="1"/>
          <w:sz w:val="24"/>
          <w:szCs w:val="24"/>
        </w:rPr>
        <w:t>detalizavimo</w:t>
      </w:r>
      <w:r w:rsidR="00391982" w:rsidRPr="00391982">
        <w:rPr>
          <w:rFonts w:ascii="Times New Roman" w:eastAsia="Calibri" w:hAnsi="Times New Roman" w:cs="Times New Roman"/>
          <w:bCs/>
          <w:kern w:val="3"/>
          <w:position w:val="1"/>
          <w:sz w:val="24"/>
          <w:szCs w:val="24"/>
        </w:rPr>
        <w:t xml:space="preserve"> planą visam projekto laikotarpiui </w:t>
      </w:r>
      <w:r w:rsidR="00391982" w:rsidRPr="00391982">
        <w:rPr>
          <w:rFonts w:ascii="Times New Roman" w:eastAsia="Calibri" w:hAnsi="Times New Roman" w:cs="Times New Roman"/>
          <w:caps/>
          <w:kern w:val="3"/>
          <w:position w:val="1"/>
          <w:sz w:val="24"/>
          <w:szCs w:val="24"/>
        </w:rPr>
        <w:t xml:space="preserve">2023 </w:t>
      </w:r>
      <w:r w:rsidR="00391982" w:rsidRPr="00391982">
        <w:rPr>
          <w:rFonts w:ascii="Times New Roman" w:eastAsia="Calibri" w:hAnsi="Times New Roman" w:cs="Times New Roman"/>
          <w:kern w:val="3"/>
          <w:position w:val="1"/>
          <w:sz w:val="24"/>
          <w:szCs w:val="24"/>
        </w:rPr>
        <w:t xml:space="preserve">m. birželio – gruodžio mėn. </w:t>
      </w:r>
      <w:r w:rsidR="00391982" w:rsidRPr="00391982">
        <w:rPr>
          <w:rFonts w:ascii="Times New Roman" w:eastAsia="Calibri" w:hAnsi="Times New Roman" w:cs="Times New Roman"/>
          <w:sz w:val="24"/>
          <w:szCs w:val="24"/>
        </w:rPr>
        <w:t>iš mokykloms Plane numatytų projekto lėšų</w:t>
      </w:r>
      <w:r w:rsidR="00391982" w:rsidRPr="00391982">
        <w:rPr>
          <w:rFonts w:ascii="Times New Roman" w:eastAsia="Calibri" w:hAnsi="Times New Roman" w:cs="Times New Roman"/>
          <w:kern w:val="3"/>
          <w:position w:val="1"/>
          <w:sz w:val="24"/>
          <w:szCs w:val="24"/>
        </w:rPr>
        <w:t xml:space="preserve"> pirkimų sutartimis sudaryti sandoriai infrastruktūrai </w:t>
      </w:r>
      <w:r w:rsidR="00391982" w:rsidRPr="00391982">
        <w:rPr>
          <w:rFonts w:ascii="Times New Roman" w:eastAsia="Calibri" w:hAnsi="Times New Roman" w:cs="Times New Roman"/>
          <w:sz w:val="24"/>
          <w:szCs w:val="24"/>
        </w:rPr>
        <w:t>gerinti bei įrangai ir priemonėms įsigyti</w:t>
      </w:r>
      <w:r w:rsidR="00391982" w:rsidRPr="00391982">
        <w:rPr>
          <w:rFonts w:ascii="Times New Roman" w:eastAsia="Calibri" w:hAnsi="Times New Roman" w:cs="Times New Roman"/>
          <w:kern w:val="3"/>
          <w:position w:val="1"/>
          <w:sz w:val="24"/>
          <w:szCs w:val="24"/>
        </w:rPr>
        <w:t xml:space="preserve">: </w:t>
      </w:r>
    </w:p>
    <w:p w14:paraId="36583821" w14:textId="77777777" w:rsidR="00391982" w:rsidRPr="00391982" w:rsidRDefault="00391982" w:rsidP="00391982">
      <w:pPr>
        <w:numPr>
          <w:ilvl w:val="0"/>
          <w:numId w:val="39"/>
        </w:numPr>
        <w:suppressAutoHyphens/>
        <w:autoSpaceDN w:val="0"/>
        <w:spacing w:after="0" w:line="360" w:lineRule="auto"/>
        <w:textAlignment w:val="baseline"/>
        <w:rPr>
          <w:rFonts w:ascii="Times New Roman" w:eastAsia="Calibri" w:hAnsi="Times New Roman" w:cs="Times New Roman"/>
          <w:sz w:val="24"/>
          <w:szCs w:val="24"/>
        </w:rPr>
      </w:pPr>
      <w:r w:rsidRPr="00391982">
        <w:rPr>
          <w:rFonts w:ascii="Times New Roman" w:eastAsia="Calibri" w:hAnsi="Times New Roman" w:cs="Times New Roman"/>
          <w:sz w:val="24"/>
          <w:szCs w:val="24"/>
        </w:rPr>
        <w:t>Algirdo Brazausko gimnazijoje – už 13,7 proc. bei 5,8 proc.;</w:t>
      </w:r>
    </w:p>
    <w:p w14:paraId="716E1E48" w14:textId="77777777" w:rsidR="00391982" w:rsidRPr="00391982" w:rsidRDefault="00391982" w:rsidP="00391982">
      <w:pPr>
        <w:numPr>
          <w:ilvl w:val="0"/>
          <w:numId w:val="39"/>
        </w:numPr>
        <w:suppressAutoHyphens/>
        <w:autoSpaceDN w:val="0"/>
        <w:spacing w:after="0" w:line="360" w:lineRule="auto"/>
        <w:textAlignment w:val="baseline"/>
        <w:rPr>
          <w:rFonts w:ascii="Times New Roman" w:eastAsia="Calibri" w:hAnsi="Times New Roman" w:cs="Times New Roman"/>
          <w:sz w:val="24"/>
          <w:szCs w:val="24"/>
        </w:rPr>
      </w:pPr>
      <w:r w:rsidRPr="00391982">
        <w:rPr>
          <w:rFonts w:ascii="Times New Roman" w:eastAsia="Calibri" w:hAnsi="Times New Roman" w:cs="Times New Roman"/>
          <w:sz w:val="24"/>
          <w:szCs w:val="24"/>
        </w:rPr>
        <w:t>Rumšiškių A. Baranausko gimnazijoje  – už 52,2 proc. bei 11 proc.;</w:t>
      </w:r>
    </w:p>
    <w:p w14:paraId="288C9742" w14:textId="77777777" w:rsidR="00391982" w:rsidRPr="00391982" w:rsidRDefault="00391982" w:rsidP="00391982">
      <w:pPr>
        <w:numPr>
          <w:ilvl w:val="0"/>
          <w:numId w:val="39"/>
        </w:numPr>
        <w:suppressAutoHyphens/>
        <w:autoSpaceDN w:val="0"/>
        <w:spacing w:after="0" w:line="360" w:lineRule="auto"/>
        <w:textAlignment w:val="baseline"/>
        <w:rPr>
          <w:rFonts w:ascii="Times New Roman" w:eastAsia="Calibri" w:hAnsi="Times New Roman" w:cs="Times New Roman"/>
          <w:sz w:val="24"/>
          <w:szCs w:val="24"/>
        </w:rPr>
      </w:pPr>
      <w:r w:rsidRPr="00391982">
        <w:rPr>
          <w:rFonts w:ascii="Times New Roman" w:eastAsia="Calibri" w:hAnsi="Times New Roman" w:cs="Times New Roman"/>
          <w:sz w:val="24"/>
          <w:szCs w:val="24"/>
        </w:rPr>
        <w:t>Žiežmarių gimnazijoje – už 6,5 proc. bei 3,7 proc.;</w:t>
      </w:r>
    </w:p>
    <w:p w14:paraId="3493966B" w14:textId="77777777" w:rsidR="00391982" w:rsidRPr="00391982" w:rsidRDefault="00391982" w:rsidP="00391982">
      <w:pPr>
        <w:numPr>
          <w:ilvl w:val="0"/>
          <w:numId w:val="39"/>
        </w:numPr>
        <w:suppressAutoHyphens/>
        <w:autoSpaceDN w:val="0"/>
        <w:spacing w:after="0" w:line="360" w:lineRule="auto"/>
        <w:textAlignment w:val="baseline"/>
        <w:rPr>
          <w:rFonts w:ascii="Times New Roman" w:eastAsia="Calibri" w:hAnsi="Times New Roman" w:cs="Times New Roman"/>
          <w:sz w:val="24"/>
          <w:szCs w:val="24"/>
        </w:rPr>
      </w:pPr>
      <w:r w:rsidRPr="00391982">
        <w:rPr>
          <w:rFonts w:ascii="Times New Roman" w:eastAsia="Calibri" w:hAnsi="Times New Roman" w:cs="Times New Roman"/>
          <w:sz w:val="24"/>
          <w:szCs w:val="24"/>
        </w:rPr>
        <w:lastRenderedPageBreak/>
        <w:t>Vaclovo Giržado progimnazijoje  – už 20 proc. bei 26 proc.</w:t>
      </w:r>
    </w:p>
    <w:p w14:paraId="1CFE5FBD" w14:textId="2ECA3D45" w:rsidR="00391982" w:rsidRPr="00391982" w:rsidRDefault="00391982" w:rsidP="00391982">
      <w:pPr>
        <w:suppressAutoHyphens/>
        <w:autoSpaceDN w:val="0"/>
        <w:spacing w:after="0" w:line="360" w:lineRule="auto"/>
        <w:ind w:firstLine="426"/>
        <w:jc w:val="both"/>
        <w:textAlignment w:val="baseline"/>
        <w:rPr>
          <w:rFonts w:ascii="Calibri" w:eastAsia="Calibri" w:hAnsi="Calibri" w:cs="Times New Roman"/>
          <w:kern w:val="3"/>
        </w:rPr>
      </w:pPr>
      <w:r w:rsidRPr="00391982">
        <w:rPr>
          <w:rFonts w:ascii="Times New Roman" w:eastAsia="Calibri" w:hAnsi="Times New Roman" w:cs="Times New Roman"/>
          <w:sz w:val="24"/>
          <w:szCs w:val="24"/>
        </w:rPr>
        <w:t>Kaišiadorių rajono savivaldybės Plano tikslų įgyvendinimas vertinamas pagal Plane patvirtintų rodiklių pasiektas tarpines reikšmes. 2023 m. pabaigoje buvo vykdoma pirmoji rodiklių kaitos stebėsena.</w:t>
      </w:r>
    </w:p>
    <w:p w14:paraId="65AB9978" w14:textId="77777777" w:rsidR="00391982" w:rsidRPr="00391982" w:rsidRDefault="00391982" w:rsidP="00391982">
      <w:pPr>
        <w:suppressAutoHyphens/>
        <w:autoSpaceDN w:val="0"/>
        <w:spacing w:after="0" w:line="360" w:lineRule="auto"/>
        <w:textAlignment w:val="baseline"/>
        <w:rPr>
          <w:rFonts w:ascii="Times New Roman" w:eastAsia="Calibri" w:hAnsi="Times New Roman" w:cs="Times New Roman"/>
          <w:sz w:val="24"/>
          <w:szCs w:val="24"/>
        </w:rPr>
      </w:pPr>
      <w:r w:rsidRPr="00391982">
        <w:rPr>
          <w:rFonts w:ascii="Times New Roman" w:eastAsia="Calibri" w:hAnsi="Times New Roman" w:cs="Times New Roman"/>
          <w:sz w:val="24"/>
          <w:szCs w:val="24"/>
        </w:rPr>
        <w:t xml:space="preserve">Privalomieji rodikliai </w:t>
      </w:r>
    </w:p>
    <w:tbl>
      <w:tblPr>
        <w:tblW w:w="9350" w:type="dxa"/>
        <w:tblCellMar>
          <w:left w:w="10" w:type="dxa"/>
          <w:right w:w="10" w:type="dxa"/>
        </w:tblCellMar>
        <w:tblLook w:val="04A0" w:firstRow="1" w:lastRow="0" w:firstColumn="1" w:lastColumn="0" w:noHBand="0" w:noVBand="1"/>
      </w:tblPr>
      <w:tblGrid>
        <w:gridCol w:w="4090"/>
        <w:gridCol w:w="1753"/>
        <w:gridCol w:w="1753"/>
        <w:gridCol w:w="1754"/>
      </w:tblGrid>
      <w:tr w:rsidR="00391982" w:rsidRPr="00391982" w14:paraId="3931104F"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7933"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Rodiklis</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3C85"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Pradinė reikšmė</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8D7D"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Tarpinė reikšmė</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D6B7"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Siekiama reikšmė įgyvendinus PP</w:t>
            </w:r>
          </w:p>
        </w:tc>
      </w:tr>
      <w:tr w:rsidR="00391982" w:rsidRPr="00391982" w14:paraId="6A154BA5"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B7AC5"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color w:val="000000"/>
                <w:lang w:eastAsia="lt-LT"/>
              </w:rPr>
            </w:pPr>
            <w:r w:rsidRPr="00391982">
              <w:rPr>
                <w:rFonts w:ascii="Times New Roman" w:eastAsia="Times New Roman" w:hAnsi="Times New Roman" w:cs="Times New Roman"/>
                <w:color w:val="000000"/>
                <w:lang w:eastAsia="lt-LT"/>
              </w:rPr>
              <w:t>Pagrindinio ugdymo pasiekimų patikrinimo metu bent pagrindinį lietuvių kalbos mokymosi pasiekimų lygį pasiekusių mokinių dalis (proc.):</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A9C4"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rPr>
              <w:t>2021-2022 m. m</w:t>
            </w:r>
            <w:r w:rsidRPr="00391982">
              <w:rPr>
                <w:rFonts w:ascii="Times New Roman" w:eastAsia="Calibri" w:hAnsi="Times New Roman" w:cs="Times New Roman"/>
                <w:b/>
              </w:rPr>
              <w:t>.</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A81A5"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2022-2023 m. m.</w:t>
            </w:r>
          </w:p>
          <w:p w14:paraId="11DC6EB0"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EFDF3"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p w14:paraId="18B12CF8"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p w14:paraId="6016E9D4"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r w:rsidRPr="00391982">
              <w:rPr>
                <w:rFonts w:ascii="Times New Roman" w:eastAsia="Calibri" w:hAnsi="Times New Roman" w:cs="Times New Roman"/>
                <w:b/>
              </w:rPr>
              <w:t>52,03</w:t>
            </w:r>
          </w:p>
        </w:tc>
      </w:tr>
      <w:tr w:rsidR="00391982" w:rsidRPr="00391982" w14:paraId="5445C905"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3ECC8"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color w:val="000000"/>
                <w:lang w:eastAsia="lt-LT"/>
              </w:rPr>
            </w:pPr>
            <w:r w:rsidRPr="00391982">
              <w:rPr>
                <w:rFonts w:ascii="Times New Roman" w:eastAsia="Times New Roman" w:hAnsi="Times New Roman" w:cs="Times New Roman"/>
                <w:color w:val="000000"/>
                <w:lang w:eastAsia="lt-LT"/>
              </w:rPr>
              <w:t>pagrindinio ugdymo pasiekimų lygį pasiekusių mokinių dalis, kai skaičiuojama 6–10 balų</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8775"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rPr>
              <w:t>71,58</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3BF8"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00B050"/>
              </w:rPr>
            </w:pPr>
            <w:r w:rsidRPr="00391982">
              <w:rPr>
                <w:rFonts w:ascii="Times New Roman" w:eastAsia="Calibri" w:hAnsi="Times New Roman" w:cs="Times New Roman"/>
                <w:bCs/>
                <w:color w:val="00B050"/>
              </w:rPr>
              <w:t>79,17</w:t>
            </w: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4FDD"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tc>
      </w:tr>
      <w:tr w:rsidR="00391982" w:rsidRPr="00391982" w14:paraId="5FEAD809"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DA8D9"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color w:val="000000"/>
                <w:lang w:eastAsia="lt-LT"/>
              </w:rPr>
            </w:pPr>
            <w:r w:rsidRPr="00391982">
              <w:rPr>
                <w:rFonts w:ascii="Times New Roman" w:eastAsia="Times New Roman" w:hAnsi="Times New Roman" w:cs="Times New Roman"/>
                <w:color w:val="000000"/>
                <w:lang w:eastAsia="lt-LT"/>
              </w:rPr>
              <w:t>pagrindinio ugdymo pasiekimų lygį pasiekusių mokinių dalis, kai skaičiuojama 7–10 balų</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531E"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51,03</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67E8"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color w:val="00B050"/>
              </w:rPr>
              <w:t>58,33</w:t>
            </w: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73075"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tc>
      </w:tr>
      <w:tr w:rsidR="00391982" w:rsidRPr="00391982" w14:paraId="3BC3ECC8"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EC1D0" w14:textId="77777777" w:rsidR="00391982" w:rsidRPr="00391982" w:rsidRDefault="00391982" w:rsidP="00391982">
            <w:pPr>
              <w:suppressAutoHyphens/>
              <w:autoSpaceDN w:val="0"/>
              <w:spacing w:after="0" w:line="360" w:lineRule="auto"/>
              <w:textAlignment w:val="baseline"/>
              <w:rPr>
                <w:rFonts w:ascii="Times New Roman" w:eastAsia="Times New Roman" w:hAnsi="Times New Roman" w:cs="Times New Roman"/>
                <w:color w:val="000000"/>
                <w:sz w:val="24"/>
                <w:szCs w:val="24"/>
                <w:lang w:eastAsia="lt-LT"/>
              </w:rPr>
            </w:pPr>
            <w:r w:rsidRPr="00391982">
              <w:rPr>
                <w:rFonts w:ascii="Times New Roman" w:eastAsia="Times New Roman" w:hAnsi="Times New Roman" w:cs="Times New Roman"/>
                <w:color w:val="000000"/>
                <w:sz w:val="24"/>
                <w:szCs w:val="24"/>
                <w:lang w:eastAsia="lt-LT"/>
              </w:rPr>
              <w:t>Pagrindinio ugdymo pasiekimų patikrinimo metu bent pagrindinį matematikos mokymosi pasiekimų lygį pasiekusių mokinių dalis (proc.)</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E1BA8"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rPr>
              <w:t>2021-2022 m. m.</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7E6BB"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rPr>
              <w:t>2022-2023 m. m.</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6097"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p w14:paraId="6A652D5C"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p w14:paraId="468A1E94"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r w:rsidRPr="00391982">
              <w:rPr>
                <w:rFonts w:ascii="Times New Roman" w:eastAsia="Calibri" w:hAnsi="Times New Roman" w:cs="Times New Roman"/>
                <w:b/>
              </w:rPr>
              <w:t>13,80</w:t>
            </w:r>
          </w:p>
        </w:tc>
      </w:tr>
      <w:tr w:rsidR="00391982" w:rsidRPr="00391982" w14:paraId="5234C166"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8667" w14:textId="77777777" w:rsidR="00391982" w:rsidRPr="00391982" w:rsidRDefault="00391982" w:rsidP="00391982">
            <w:pPr>
              <w:suppressAutoHyphens/>
              <w:autoSpaceDN w:val="0"/>
              <w:spacing w:after="0" w:line="360" w:lineRule="auto"/>
              <w:textAlignment w:val="baseline"/>
              <w:rPr>
                <w:rFonts w:ascii="Times New Roman" w:eastAsia="Times New Roman" w:hAnsi="Times New Roman" w:cs="Times New Roman"/>
                <w:color w:val="000000"/>
                <w:sz w:val="24"/>
                <w:szCs w:val="24"/>
                <w:lang w:eastAsia="lt-LT"/>
              </w:rPr>
            </w:pPr>
            <w:r w:rsidRPr="00391982">
              <w:rPr>
                <w:rFonts w:ascii="Times New Roman" w:eastAsia="Times New Roman" w:hAnsi="Times New Roman" w:cs="Times New Roman"/>
                <w:color w:val="000000"/>
                <w:sz w:val="24"/>
                <w:szCs w:val="24"/>
                <w:lang w:eastAsia="lt-LT"/>
              </w:rPr>
              <w:t>pagrindinio ugdymo pasiekimų lygį pasiekusių mokinių dalis, kai skaičiuojama 6–10 balų</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FDC6"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22,84</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8567"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00B050"/>
              </w:rPr>
            </w:pPr>
            <w:r w:rsidRPr="00391982">
              <w:rPr>
                <w:rFonts w:ascii="Times New Roman" w:eastAsia="Calibri" w:hAnsi="Times New Roman" w:cs="Times New Roman"/>
                <w:bCs/>
                <w:color w:val="00B050"/>
              </w:rPr>
              <w:t>40,34</w:t>
            </w: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6641"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tc>
      </w:tr>
      <w:tr w:rsidR="00391982" w:rsidRPr="00391982" w14:paraId="0771CD80"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C5493" w14:textId="77777777" w:rsidR="00391982" w:rsidRPr="00391982" w:rsidRDefault="00391982" w:rsidP="00391982">
            <w:pPr>
              <w:suppressAutoHyphens/>
              <w:autoSpaceDN w:val="0"/>
              <w:spacing w:after="0" w:line="360" w:lineRule="auto"/>
              <w:textAlignment w:val="baseline"/>
              <w:rPr>
                <w:rFonts w:ascii="Times New Roman" w:eastAsia="Times New Roman" w:hAnsi="Times New Roman" w:cs="Times New Roman"/>
                <w:color w:val="000000"/>
                <w:sz w:val="24"/>
                <w:szCs w:val="24"/>
                <w:lang w:eastAsia="lt-LT"/>
              </w:rPr>
            </w:pPr>
            <w:r w:rsidRPr="00391982">
              <w:rPr>
                <w:rFonts w:ascii="Times New Roman" w:eastAsia="Times New Roman" w:hAnsi="Times New Roman" w:cs="Times New Roman"/>
                <w:color w:val="000000"/>
                <w:sz w:val="24"/>
                <w:szCs w:val="24"/>
                <w:lang w:eastAsia="lt-LT"/>
              </w:rPr>
              <w:t>pagrindinio ugdymo pasiekimų lygį pasiekusių mokinių dalis, kai skaičiuojama 7–10 balų</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5622C"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12,80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F280"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00B050"/>
              </w:rPr>
            </w:pPr>
            <w:r w:rsidRPr="00391982">
              <w:rPr>
                <w:rFonts w:ascii="Times New Roman" w:eastAsia="Calibri" w:hAnsi="Times New Roman" w:cs="Times New Roman"/>
                <w:bCs/>
                <w:color w:val="00B050"/>
              </w:rPr>
              <w:t>23,53</w:t>
            </w: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ADB09"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rPr>
            </w:pPr>
          </w:p>
        </w:tc>
      </w:tr>
      <w:tr w:rsidR="00391982" w:rsidRPr="00391982" w14:paraId="6AEB6672" w14:textId="77777777" w:rsidTr="00AE18D2">
        <w:trPr>
          <w:trHeight w:val="1076"/>
        </w:trPr>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6A30" w14:textId="77777777" w:rsidR="00391982" w:rsidRPr="00391982" w:rsidRDefault="00391982" w:rsidP="00391982">
            <w:pPr>
              <w:suppressAutoHyphens/>
              <w:autoSpaceDN w:val="0"/>
              <w:spacing w:after="0" w:line="360" w:lineRule="auto"/>
              <w:textAlignment w:val="baseline"/>
              <w:rPr>
                <w:rFonts w:ascii="Times New Roman" w:eastAsia="Times New Roman" w:hAnsi="Times New Roman" w:cs="Times New Roman"/>
                <w:color w:val="000000"/>
                <w:lang w:eastAsia="lt-LT"/>
              </w:rPr>
            </w:pPr>
            <w:r w:rsidRPr="00391982">
              <w:rPr>
                <w:rFonts w:ascii="Times New Roman" w:eastAsia="Times New Roman" w:hAnsi="Times New Roman" w:cs="Times New Roman"/>
                <w:color w:val="000000"/>
                <w:lang w:eastAsia="lt-LT"/>
              </w:rPr>
              <w:t>Bendrojo ugdymo mokyklų 1–8 klasių komplektų, kurie yra jungtiniai, dalis (proc.)</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7803E"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 xml:space="preserve">3,67 (2020-2021 </w:t>
            </w:r>
            <w:proofErr w:type="spellStart"/>
            <w:r w:rsidRPr="00391982">
              <w:rPr>
                <w:rFonts w:ascii="Times New Roman" w:eastAsia="Calibri" w:hAnsi="Times New Roman" w:cs="Times New Roman"/>
                <w:bCs/>
              </w:rPr>
              <w:t>m.m</w:t>
            </w:r>
            <w:proofErr w:type="spellEnd"/>
            <w:r w:rsidRPr="00391982">
              <w:rPr>
                <w:rFonts w:ascii="Times New Roman" w:eastAsia="Calibri" w:hAnsi="Times New Roman" w:cs="Times New Roman"/>
                <w:bCs/>
              </w:rPr>
              <w:t>.)</w:t>
            </w:r>
          </w:p>
          <w:p w14:paraId="1D6F84F8"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 xml:space="preserve">2,78 (2021-2022 </w:t>
            </w:r>
            <w:proofErr w:type="spellStart"/>
            <w:r w:rsidRPr="00391982">
              <w:rPr>
                <w:rFonts w:ascii="Times New Roman" w:eastAsia="Calibri" w:hAnsi="Times New Roman" w:cs="Times New Roman"/>
                <w:bCs/>
              </w:rPr>
              <w:t>m.m</w:t>
            </w:r>
            <w:proofErr w:type="spellEnd"/>
            <w:r w:rsidRPr="00391982">
              <w:rPr>
                <w:rFonts w:ascii="Times New Roman" w:eastAsia="Calibri" w:hAnsi="Times New Roman" w:cs="Times New Roman"/>
                <w:bCs/>
              </w:rPr>
              <w:t>.)</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EBA5"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00B050"/>
              </w:rPr>
            </w:pPr>
            <w:r w:rsidRPr="00391982">
              <w:rPr>
                <w:rFonts w:ascii="Times New Roman" w:eastAsia="Calibri" w:hAnsi="Times New Roman" w:cs="Times New Roman"/>
                <w:bCs/>
                <w:color w:val="00B050"/>
              </w:rPr>
              <w:t>1,85</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909B5"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b/>
                <w:bCs/>
                <w:color w:val="000000"/>
                <w:sz w:val="24"/>
                <w:szCs w:val="24"/>
                <w:lang w:eastAsia="lt-LT"/>
              </w:rPr>
            </w:pPr>
          </w:p>
          <w:p w14:paraId="13F64CC2"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b/>
                <w:bCs/>
                <w:color w:val="000000"/>
                <w:lang w:eastAsia="lt-LT"/>
              </w:rPr>
              <w:t>2,75</w:t>
            </w:r>
          </w:p>
        </w:tc>
      </w:tr>
      <w:tr w:rsidR="00391982" w:rsidRPr="00391982" w14:paraId="16489115" w14:textId="77777777" w:rsidTr="00AE18D2">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178D" w14:textId="77777777" w:rsidR="00391982" w:rsidRPr="00391982" w:rsidRDefault="00391982" w:rsidP="00391982">
            <w:pPr>
              <w:suppressAutoHyphens/>
              <w:autoSpaceDN w:val="0"/>
              <w:spacing w:after="0" w:line="360" w:lineRule="auto"/>
              <w:textAlignment w:val="baseline"/>
              <w:rPr>
                <w:rFonts w:ascii="Times New Roman" w:eastAsia="Times New Roman" w:hAnsi="Times New Roman" w:cs="Times New Roman"/>
                <w:color w:val="000000"/>
                <w:lang w:eastAsia="lt-LT"/>
              </w:rPr>
            </w:pPr>
            <w:r w:rsidRPr="00391982">
              <w:rPr>
                <w:rFonts w:ascii="Times New Roman" w:eastAsia="Times New Roman" w:hAnsi="Times New Roman" w:cs="Times New Roman"/>
                <w:color w:val="000000"/>
                <w:lang w:eastAsia="lt-LT"/>
              </w:rPr>
              <w:t>Vienai sąlyginei mokytojo pareigybei tenkančių mokinių skaičius bendrojo ugdymo mokyklose</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26B0B"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color w:val="000000"/>
                <w:lang w:eastAsia="lt-LT"/>
              </w:rPr>
              <w:t>11,40 (</w:t>
            </w:r>
            <w:r w:rsidRPr="00391982">
              <w:rPr>
                <w:rFonts w:ascii="Times New Roman" w:eastAsia="Calibri" w:hAnsi="Times New Roman" w:cs="Times New Roman"/>
                <w:bCs/>
              </w:rPr>
              <w:t xml:space="preserve">2020-2021 </w:t>
            </w:r>
            <w:proofErr w:type="spellStart"/>
            <w:r w:rsidRPr="00391982">
              <w:rPr>
                <w:rFonts w:ascii="Times New Roman" w:eastAsia="Calibri" w:hAnsi="Times New Roman" w:cs="Times New Roman"/>
                <w:bCs/>
              </w:rPr>
              <w:t>m.m</w:t>
            </w:r>
            <w:proofErr w:type="spellEnd"/>
            <w:r w:rsidRPr="00391982">
              <w:rPr>
                <w:rFonts w:ascii="Times New Roman" w:eastAsia="Calibri" w:hAnsi="Times New Roman" w:cs="Times New Roman"/>
                <w:bCs/>
              </w:rPr>
              <w:t>.)</w:t>
            </w:r>
          </w:p>
          <w:p w14:paraId="43515146"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rPr>
              <w:t xml:space="preserve">11,36 (2021-2022 </w:t>
            </w:r>
            <w:proofErr w:type="spellStart"/>
            <w:r w:rsidRPr="00391982">
              <w:rPr>
                <w:rFonts w:ascii="Times New Roman" w:eastAsia="Calibri" w:hAnsi="Times New Roman" w:cs="Times New Roman"/>
                <w:bCs/>
              </w:rPr>
              <w:t>m.m</w:t>
            </w:r>
            <w:proofErr w:type="spellEnd"/>
            <w:r w:rsidRPr="00391982">
              <w:rPr>
                <w:rFonts w:ascii="Times New Roman" w:eastAsia="Calibri" w:hAnsi="Times New Roman" w:cs="Times New Roman"/>
                <w:bCs/>
              </w:rPr>
              <w:t>.)</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C0D3"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color w:val="FF0000"/>
              </w:rPr>
              <w:t>11,59</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D22B0"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b/>
                <w:bCs/>
                <w:color w:val="000000"/>
                <w:lang w:eastAsia="lt-LT"/>
              </w:rPr>
            </w:pPr>
            <w:r w:rsidRPr="00391982">
              <w:rPr>
                <w:rFonts w:ascii="Times New Roman" w:eastAsia="Times New Roman" w:hAnsi="Times New Roman" w:cs="Times New Roman"/>
                <w:b/>
                <w:bCs/>
                <w:color w:val="000000"/>
                <w:lang w:eastAsia="lt-LT"/>
              </w:rPr>
              <w:t>12,00</w:t>
            </w:r>
          </w:p>
        </w:tc>
      </w:tr>
    </w:tbl>
    <w:p w14:paraId="78F28F9E" w14:textId="4DDEE039" w:rsidR="00391982" w:rsidRPr="00391982" w:rsidRDefault="00391982" w:rsidP="00391982">
      <w:pPr>
        <w:suppressAutoHyphens/>
        <w:autoSpaceDN w:val="0"/>
        <w:spacing w:after="0" w:line="360" w:lineRule="auto"/>
        <w:ind w:firstLine="851"/>
        <w:jc w:val="both"/>
        <w:textAlignment w:val="baseline"/>
        <w:rPr>
          <w:rFonts w:ascii="Calibri" w:eastAsia="Calibri" w:hAnsi="Calibri" w:cs="Times New Roman"/>
          <w:kern w:val="3"/>
        </w:rPr>
      </w:pPr>
      <w:r w:rsidRPr="00391982">
        <w:rPr>
          <w:rFonts w:ascii="Times New Roman" w:eastAsia="Calibri" w:hAnsi="Times New Roman" w:cs="Times New Roman"/>
          <w:b/>
          <w:sz w:val="24"/>
          <w:szCs w:val="24"/>
        </w:rPr>
        <w:lastRenderedPageBreak/>
        <w:t xml:space="preserve">IŠVADA. </w:t>
      </w:r>
      <w:r w:rsidRPr="00391982">
        <w:rPr>
          <w:rFonts w:ascii="Times New Roman" w:eastAsia="Calibri" w:hAnsi="Times New Roman" w:cs="Times New Roman"/>
          <w:bCs/>
          <w:i/>
          <w:iCs/>
          <w:sz w:val="24"/>
          <w:szCs w:val="24"/>
        </w:rPr>
        <w:t xml:space="preserve">Vykdant Plano privalomųjų rodiklių įgyvendinimo stebėseną, </w:t>
      </w:r>
      <w:r w:rsidRPr="00391982">
        <w:rPr>
          <w:rFonts w:ascii="Times New Roman" w:eastAsia="Times New Roman" w:hAnsi="Times New Roman" w:cs="Times New Roman"/>
          <w:i/>
          <w:iCs/>
          <w:color w:val="000000"/>
          <w:kern w:val="3"/>
          <w:sz w:val="24"/>
          <w:szCs w:val="24"/>
          <w:lang w:eastAsia="lt-LT"/>
        </w:rPr>
        <w:t xml:space="preserve">nustatyta, kad tarpinės reikšmės pasiektos ir ženkliai viršija siekiamą reikšmę visų rodiklių </w:t>
      </w:r>
      <w:r w:rsidRPr="00391982">
        <w:rPr>
          <w:rFonts w:ascii="Times New Roman" w:eastAsia="Times New Roman" w:hAnsi="Times New Roman" w:cs="Times New Roman"/>
          <w:b/>
          <w:bCs/>
          <w:i/>
          <w:iCs/>
          <w:color w:val="000000"/>
          <w:kern w:val="3"/>
          <w:sz w:val="24"/>
          <w:szCs w:val="24"/>
          <w:lang w:eastAsia="lt-LT"/>
        </w:rPr>
        <w:t>(pažanga)</w:t>
      </w:r>
      <w:r w:rsidRPr="00391982">
        <w:rPr>
          <w:rFonts w:ascii="Times New Roman" w:eastAsia="Times New Roman" w:hAnsi="Times New Roman" w:cs="Times New Roman"/>
          <w:i/>
          <w:iCs/>
          <w:color w:val="000000"/>
          <w:kern w:val="3"/>
          <w:sz w:val="24"/>
          <w:szCs w:val="24"/>
          <w:lang w:eastAsia="lt-LT"/>
        </w:rPr>
        <w:t xml:space="preserve">, išskyrus vienai sąlyginei mokytojo pareigybei tenkančių mokinių skaičiaus bendrojo ugdymo mokyklose, nors šis rodiklis didėja </w:t>
      </w:r>
      <w:r w:rsidRPr="00391982">
        <w:rPr>
          <w:rFonts w:ascii="Times New Roman" w:eastAsia="Times New Roman" w:hAnsi="Times New Roman" w:cs="Times New Roman"/>
          <w:b/>
          <w:bCs/>
          <w:i/>
          <w:iCs/>
          <w:color w:val="000000"/>
          <w:kern w:val="3"/>
          <w:sz w:val="24"/>
          <w:szCs w:val="24"/>
          <w:lang w:eastAsia="lt-LT"/>
        </w:rPr>
        <w:t>(teigiamas aspektas),</w:t>
      </w:r>
      <w:r w:rsidRPr="00391982">
        <w:rPr>
          <w:rFonts w:ascii="Times New Roman" w:eastAsia="Times New Roman" w:hAnsi="Times New Roman" w:cs="Times New Roman"/>
          <w:i/>
          <w:iCs/>
          <w:color w:val="000000"/>
          <w:kern w:val="3"/>
          <w:sz w:val="24"/>
          <w:szCs w:val="24"/>
          <w:lang w:eastAsia="lt-LT"/>
        </w:rPr>
        <w:t xml:space="preserve"> tačiau nesiekia reikiamos reikšmės </w:t>
      </w:r>
      <w:r w:rsidRPr="00391982">
        <w:rPr>
          <w:rFonts w:ascii="Times New Roman" w:eastAsia="Times New Roman" w:hAnsi="Times New Roman" w:cs="Times New Roman"/>
          <w:b/>
          <w:bCs/>
          <w:i/>
          <w:iCs/>
          <w:color w:val="000000"/>
          <w:kern w:val="3"/>
          <w:sz w:val="24"/>
          <w:szCs w:val="24"/>
          <w:lang w:eastAsia="lt-LT"/>
        </w:rPr>
        <w:t>(neigiamas aspektas)</w:t>
      </w:r>
      <w:r w:rsidRPr="00391982">
        <w:rPr>
          <w:rFonts w:ascii="Times New Roman" w:eastAsia="Times New Roman" w:hAnsi="Times New Roman" w:cs="Times New Roman"/>
          <w:i/>
          <w:iCs/>
          <w:color w:val="000000"/>
          <w:kern w:val="3"/>
          <w:sz w:val="24"/>
          <w:szCs w:val="24"/>
          <w:lang w:eastAsia="lt-LT"/>
        </w:rPr>
        <w:t xml:space="preserve">. Atkreiptinas dėmesys, kad šis rodiklis yra skaičiuojamas vadovaujantis ,,Tūkstantmečio mokyklos“ programos tvarkos aprašu, nes ŠVIS šio rodiklio reikšmė yra didesnė: </w:t>
      </w:r>
      <w:r>
        <w:rPr>
          <w:rFonts w:ascii="Times New Roman" w:eastAsia="Times New Roman" w:hAnsi="Times New Roman" w:cs="Times New Roman"/>
          <w:i/>
          <w:iCs/>
          <w:color w:val="000000"/>
          <w:kern w:val="3"/>
          <w:sz w:val="24"/>
          <w:szCs w:val="24"/>
          <w:lang w:eastAsia="lt-LT"/>
        </w:rPr>
        <w:t>13,06</w:t>
      </w:r>
      <w:r w:rsidRPr="00391982">
        <w:rPr>
          <w:rFonts w:ascii="Times New Roman" w:eastAsia="Times New Roman" w:hAnsi="Times New Roman" w:cs="Times New Roman"/>
          <w:i/>
          <w:iCs/>
          <w:color w:val="000000"/>
          <w:kern w:val="3"/>
          <w:sz w:val="24"/>
          <w:szCs w:val="24"/>
          <w:lang w:eastAsia="lt-LT"/>
        </w:rPr>
        <w:t>.</w:t>
      </w:r>
    </w:p>
    <w:p w14:paraId="0C7C9B0F" w14:textId="77777777" w:rsidR="00391982" w:rsidRPr="00391982" w:rsidRDefault="00391982" w:rsidP="00391982">
      <w:pPr>
        <w:suppressAutoHyphens/>
        <w:autoSpaceDN w:val="0"/>
        <w:spacing w:after="0" w:line="360" w:lineRule="auto"/>
        <w:ind w:firstLine="851"/>
        <w:jc w:val="both"/>
        <w:textAlignment w:val="baseline"/>
        <w:rPr>
          <w:rFonts w:ascii="Times New Roman" w:eastAsia="Times New Roman" w:hAnsi="Times New Roman" w:cs="Times New Roman"/>
          <w:color w:val="000000"/>
          <w:kern w:val="3"/>
          <w:sz w:val="24"/>
          <w:szCs w:val="24"/>
          <w:lang w:eastAsia="lt-LT"/>
        </w:rPr>
      </w:pPr>
      <w:r w:rsidRPr="00391982">
        <w:rPr>
          <w:rFonts w:ascii="Times New Roman" w:eastAsia="Times New Roman" w:hAnsi="Times New Roman" w:cs="Times New Roman"/>
          <w:color w:val="000000"/>
          <w:kern w:val="3"/>
          <w:sz w:val="24"/>
          <w:szCs w:val="24"/>
          <w:lang w:eastAsia="lt-LT"/>
        </w:rPr>
        <w:t>Pasirenkamieji rodikliai</w:t>
      </w:r>
    </w:p>
    <w:tbl>
      <w:tblPr>
        <w:tblW w:w="9350" w:type="dxa"/>
        <w:tblCellMar>
          <w:left w:w="10" w:type="dxa"/>
          <w:right w:w="10" w:type="dxa"/>
        </w:tblCellMar>
        <w:tblLook w:val="04A0" w:firstRow="1" w:lastRow="0" w:firstColumn="1" w:lastColumn="0" w:noHBand="0" w:noVBand="1"/>
      </w:tblPr>
      <w:tblGrid>
        <w:gridCol w:w="4087"/>
        <w:gridCol w:w="1754"/>
        <w:gridCol w:w="1754"/>
        <w:gridCol w:w="1755"/>
      </w:tblGrid>
      <w:tr w:rsidR="00391982" w:rsidRPr="00391982" w14:paraId="4E6B3BDE" w14:textId="77777777" w:rsidTr="00AE18D2">
        <w:trPr>
          <w:trHeight w:val="593"/>
        </w:trPr>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4F44"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Rodiklis</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E9BC1"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Pradinė reikšmė</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E97F"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Tarpinė reikšmė</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F7152"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Siekiama reikšmė įgyvendinus PP</w:t>
            </w:r>
          </w:p>
        </w:tc>
      </w:tr>
      <w:tr w:rsidR="00391982" w:rsidRPr="00391982" w14:paraId="2AAE67D9" w14:textId="77777777" w:rsidTr="00AE18D2">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A5C5"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Mokinių, turinčių specialiųjų ugdymosi poreikių, ugdomų integruotai bendrosios paskirties mokyklose, dalis (proc.)</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1C2F"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color w:val="000000"/>
                <w:lang w:eastAsia="lt-LT"/>
              </w:rPr>
              <w:t>19,47 (</w:t>
            </w:r>
            <w:r w:rsidRPr="00391982">
              <w:rPr>
                <w:rFonts w:ascii="Times New Roman" w:eastAsia="Calibri" w:hAnsi="Times New Roman" w:cs="Times New Roman"/>
                <w:bCs/>
              </w:rPr>
              <w:t>2020-2021 m. m.)</w:t>
            </w:r>
          </w:p>
          <w:p w14:paraId="6A1DF198"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rPr>
              <w:t>20,07 (2021-2022 m. m.)</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A3FBE"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color w:val="FF0000"/>
              </w:rPr>
              <w:t>19,15</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C2899"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20,11</w:t>
            </w:r>
          </w:p>
        </w:tc>
      </w:tr>
      <w:tr w:rsidR="00391982" w:rsidRPr="00391982" w14:paraId="4F4F8A84" w14:textId="77777777" w:rsidTr="00AE18D2">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2C9D1"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Tris ir daugiau valstybinių brandos egzaminų išlaikiusių abiturientų dalis (proc.)</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5CE6"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color w:val="000000"/>
                <w:lang w:eastAsia="lt-LT"/>
              </w:rPr>
              <w:t>49,61 (</w:t>
            </w:r>
            <w:r w:rsidRPr="00391982">
              <w:rPr>
                <w:rFonts w:ascii="Times New Roman" w:eastAsia="Calibri" w:hAnsi="Times New Roman" w:cs="Times New Roman"/>
                <w:bCs/>
              </w:rPr>
              <w:t>2020-2021 m. m.)</w:t>
            </w:r>
          </w:p>
          <w:p w14:paraId="0119B4B5"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rPr>
              <w:t>51,00 (2021-2022 m .m.)</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2C5D"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FF0000"/>
              </w:rPr>
            </w:pPr>
            <w:r w:rsidRPr="00391982">
              <w:rPr>
                <w:rFonts w:ascii="Times New Roman" w:eastAsia="Calibri" w:hAnsi="Times New Roman" w:cs="Times New Roman"/>
                <w:bCs/>
                <w:color w:val="FF0000"/>
              </w:rPr>
              <w:t>50,57</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D6DD"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51,2</w:t>
            </w:r>
          </w:p>
        </w:tc>
      </w:tr>
      <w:tr w:rsidR="00391982" w:rsidRPr="00391982" w14:paraId="6EEB3DD5" w14:textId="77777777" w:rsidTr="00AE18D2">
        <w:tc>
          <w:tcPr>
            <w:tcW w:w="4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C691"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Neformaliojo švietimo veikloje dalyvaujančių mokinių dalis (proc.)</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86A3"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color w:val="000000"/>
                <w:lang w:eastAsia="lt-LT"/>
              </w:rPr>
              <w:t>53,06 (</w:t>
            </w:r>
            <w:r w:rsidRPr="00391982">
              <w:rPr>
                <w:rFonts w:ascii="Times New Roman" w:eastAsia="Calibri" w:hAnsi="Times New Roman" w:cs="Times New Roman"/>
                <w:bCs/>
              </w:rPr>
              <w:t>2020-2021 m. m.)</w:t>
            </w:r>
          </w:p>
          <w:p w14:paraId="4958EC83"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rPr>
              <w:t>67,88 (2021-2022 m. m.)</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63A80"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FF0000"/>
              </w:rPr>
            </w:pPr>
            <w:r w:rsidRPr="00391982">
              <w:rPr>
                <w:rFonts w:ascii="Times New Roman" w:eastAsia="Calibri" w:hAnsi="Times New Roman" w:cs="Times New Roman"/>
                <w:bCs/>
                <w:color w:val="FF0000"/>
              </w:rPr>
              <w:t>56,73</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2355"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rPr>
            </w:pPr>
            <w:r w:rsidRPr="00391982">
              <w:rPr>
                <w:rFonts w:ascii="Times New Roman" w:eastAsia="Calibri" w:hAnsi="Times New Roman" w:cs="Times New Roman"/>
                <w:bCs/>
              </w:rPr>
              <w:t>67,90</w:t>
            </w:r>
          </w:p>
        </w:tc>
      </w:tr>
    </w:tbl>
    <w:p w14:paraId="51AFF8EF" w14:textId="77777777" w:rsidR="00391982" w:rsidRPr="00391982" w:rsidRDefault="00391982" w:rsidP="00391982">
      <w:pPr>
        <w:suppressAutoHyphens/>
        <w:autoSpaceDN w:val="0"/>
        <w:spacing w:after="0" w:line="360" w:lineRule="auto"/>
        <w:ind w:firstLine="851"/>
        <w:jc w:val="both"/>
        <w:textAlignment w:val="baseline"/>
        <w:rPr>
          <w:rFonts w:ascii="Calibri" w:eastAsia="Calibri" w:hAnsi="Calibri" w:cs="Times New Roman"/>
          <w:kern w:val="3"/>
          <w:sz w:val="24"/>
          <w:szCs w:val="24"/>
        </w:rPr>
      </w:pPr>
      <w:r w:rsidRPr="00391982">
        <w:rPr>
          <w:rFonts w:ascii="Times New Roman" w:eastAsia="Calibri" w:hAnsi="Times New Roman" w:cs="Times New Roman"/>
          <w:b/>
          <w:sz w:val="24"/>
          <w:szCs w:val="24"/>
        </w:rPr>
        <w:t xml:space="preserve">IŠVADA. </w:t>
      </w:r>
      <w:r w:rsidRPr="00391982">
        <w:rPr>
          <w:rFonts w:ascii="Times New Roman" w:eastAsia="Calibri" w:hAnsi="Times New Roman" w:cs="Times New Roman"/>
          <w:bCs/>
          <w:i/>
          <w:iCs/>
          <w:sz w:val="24"/>
          <w:szCs w:val="24"/>
        </w:rPr>
        <w:t xml:space="preserve">Vykdant Plano pasirenkamųjų rodiklių įgyvendinimo stebėseną, </w:t>
      </w:r>
      <w:r w:rsidRPr="00391982">
        <w:rPr>
          <w:rFonts w:ascii="Times New Roman" w:eastAsia="Times New Roman" w:hAnsi="Times New Roman" w:cs="Times New Roman"/>
          <w:i/>
          <w:iCs/>
          <w:color w:val="000000"/>
          <w:kern w:val="3"/>
          <w:sz w:val="24"/>
          <w:szCs w:val="24"/>
          <w:lang w:eastAsia="lt-LT"/>
        </w:rPr>
        <w:t xml:space="preserve">nustatyta, kad nei vieno rodiklio tarpinės reikšmės nepasiektos </w:t>
      </w:r>
      <w:r w:rsidRPr="00391982">
        <w:rPr>
          <w:rFonts w:ascii="Times New Roman" w:eastAsia="Times New Roman" w:hAnsi="Times New Roman" w:cs="Times New Roman"/>
          <w:b/>
          <w:bCs/>
          <w:i/>
          <w:iCs/>
          <w:color w:val="000000"/>
          <w:kern w:val="3"/>
          <w:sz w:val="24"/>
          <w:szCs w:val="24"/>
          <w:lang w:eastAsia="lt-LT"/>
        </w:rPr>
        <w:t>(neigiamas aspektas</w:t>
      </w:r>
      <w:r w:rsidRPr="00391982">
        <w:rPr>
          <w:rFonts w:ascii="Times New Roman" w:eastAsia="Times New Roman" w:hAnsi="Times New Roman" w:cs="Times New Roman"/>
          <w:i/>
          <w:iCs/>
          <w:color w:val="000000"/>
          <w:kern w:val="3"/>
          <w:sz w:val="24"/>
          <w:szCs w:val="24"/>
          <w:lang w:eastAsia="lt-LT"/>
        </w:rPr>
        <w:t xml:space="preserve">). Analizuojant specialiųjų ugdymosi poreikių mokinių, besimokančių integruotai bendrosios paskirties mokyklose mažėjimo priežastis, tikėtina, kad rodiklio mažėjimo reikšmei turi įtakos du aspektai: pirma, savivaldybėje stebimas specialiųjų ugdymosi poreikių mokinių mažėjimas, nes trejų metų laikotarpyje spec. ugdymosi poreikių mokinių sumažėjo nuo 696 iki 664, antra – Kaišiadorių </w:t>
      </w:r>
      <w:proofErr w:type="spellStart"/>
      <w:r w:rsidRPr="00391982">
        <w:rPr>
          <w:rFonts w:ascii="Times New Roman" w:eastAsia="Times New Roman" w:hAnsi="Times New Roman" w:cs="Times New Roman"/>
          <w:i/>
          <w:iCs/>
          <w:color w:val="000000"/>
          <w:kern w:val="3"/>
          <w:sz w:val="24"/>
          <w:szCs w:val="24"/>
          <w:lang w:eastAsia="lt-LT"/>
        </w:rPr>
        <w:t>šv.</w:t>
      </w:r>
      <w:proofErr w:type="spellEnd"/>
      <w:r w:rsidRPr="00391982">
        <w:rPr>
          <w:rFonts w:ascii="Times New Roman" w:eastAsia="Times New Roman" w:hAnsi="Times New Roman" w:cs="Times New Roman"/>
          <w:i/>
          <w:iCs/>
          <w:color w:val="000000"/>
          <w:kern w:val="3"/>
          <w:sz w:val="24"/>
          <w:szCs w:val="24"/>
          <w:lang w:eastAsia="lt-LT"/>
        </w:rPr>
        <w:t xml:space="preserve"> Faustinos ugdymo centro teikiamos paslaugos yra kokybiškos ir tenkina daugumos tėvų poreikius. Tris ir daugiau valstybinių brandos egzaminų išlaikiusiųjų dalis sumažėjo, todėl būtina siekti vidurinio ugdymo programos įgyvendinimo kokybės, padėti mokiniams tikslingai rinktis VBE. </w:t>
      </w:r>
      <w:r w:rsidRPr="00391982">
        <w:rPr>
          <w:rFonts w:ascii="Times New Roman" w:eastAsia="Times New Roman" w:hAnsi="Times New Roman" w:cs="Times New Roman"/>
          <w:i/>
          <w:iCs/>
          <w:sz w:val="24"/>
          <w:szCs w:val="24"/>
          <w:lang w:eastAsia="lt-LT"/>
        </w:rPr>
        <w:t>Neformaliojo švietimo veikloje dalyvaujančių mokinių dalies mažėjimas siejamas su mokyklų atsakingų asmenų neatsakingu duomenų suvedimu į Mokinių registrą, todėl mokyklų vadovai buvo perspėti apie šią problemą.</w:t>
      </w:r>
    </w:p>
    <w:p w14:paraId="66EDB9AB" w14:textId="77777777" w:rsidR="00391982" w:rsidRPr="00391982" w:rsidRDefault="00391982" w:rsidP="00391982">
      <w:pPr>
        <w:suppressAutoHyphens/>
        <w:autoSpaceDN w:val="0"/>
        <w:spacing w:after="0" w:line="360" w:lineRule="auto"/>
        <w:ind w:firstLine="851"/>
        <w:jc w:val="both"/>
        <w:textAlignment w:val="baseline"/>
        <w:rPr>
          <w:rFonts w:ascii="Times New Roman" w:eastAsia="Times New Roman" w:hAnsi="Times New Roman" w:cs="Times New Roman"/>
          <w:color w:val="000000"/>
          <w:kern w:val="3"/>
          <w:sz w:val="24"/>
          <w:szCs w:val="24"/>
          <w:lang w:eastAsia="lt-LT"/>
        </w:rPr>
      </w:pPr>
      <w:r w:rsidRPr="00391982">
        <w:rPr>
          <w:rFonts w:ascii="Times New Roman" w:eastAsia="Times New Roman" w:hAnsi="Times New Roman" w:cs="Times New Roman"/>
          <w:color w:val="000000"/>
          <w:kern w:val="3"/>
          <w:sz w:val="24"/>
          <w:szCs w:val="24"/>
          <w:lang w:eastAsia="lt-LT"/>
        </w:rPr>
        <w:t>Papildomi savivaldybės rodikliai</w:t>
      </w:r>
    </w:p>
    <w:tbl>
      <w:tblPr>
        <w:tblW w:w="9350" w:type="dxa"/>
        <w:tblCellMar>
          <w:left w:w="10" w:type="dxa"/>
          <w:right w:w="10" w:type="dxa"/>
        </w:tblCellMar>
        <w:tblLook w:val="04A0" w:firstRow="1" w:lastRow="0" w:firstColumn="1" w:lastColumn="0" w:noHBand="0" w:noVBand="1"/>
      </w:tblPr>
      <w:tblGrid>
        <w:gridCol w:w="4088"/>
        <w:gridCol w:w="1778"/>
        <w:gridCol w:w="1737"/>
        <w:gridCol w:w="1747"/>
      </w:tblGrid>
      <w:tr w:rsidR="00391982" w:rsidRPr="00391982" w14:paraId="4C0AA7B0" w14:textId="77777777" w:rsidTr="00AE18D2">
        <w:trPr>
          <w:trHeight w:val="593"/>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8D4F3"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Rodiklis</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E4379"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Pradinė reikšmė</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F4096"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Tarpinė reikšmė</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DAD35"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
                <w:sz w:val="20"/>
                <w:szCs w:val="20"/>
              </w:rPr>
            </w:pPr>
            <w:r w:rsidRPr="00391982">
              <w:rPr>
                <w:rFonts w:ascii="Times New Roman" w:eastAsia="Calibri" w:hAnsi="Times New Roman" w:cs="Times New Roman"/>
                <w:b/>
                <w:sz w:val="20"/>
                <w:szCs w:val="20"/>
              </w:rPr>
              <w:t>Siekiama reikšmė įgyvendinus PP</w:t>
            </w:r>
          </w:p>
        </w:tc>
      </w:tr>
      <w:tr w:rsidR="00391982" w:rsidRPr="00391982" w14:paraId="47340ABC" w14:textId="77777777" w:rsidTr="00AE18D2">
        <w:trPr>
          <w:trHeight w:val="407"/>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FF82F"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rPr>
              <w:lastRenderedPageBreak/>
              <w:t>Tinklaveika grįstų parengtų ir įgyvendintų ilgalaikių kultūrinio ugdymo projektų/programų, stiprinančių mokytojų ir mokinių kompetencijas ir kultūrinio ugdymo tradicijas, skaičius</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F677"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rPr>
              <w:t>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C39CE"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rPr>
              <w:t>0</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5002"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rPr>
              <w:t>4,00</w:t>
            </w:r>
          </w:p>
        </w:tc>
      </w:tr>
      <w:tr w:rsidR="00391982" w:rsidRPr="00391982" w14:paraId="16A410FA" w14:textId="77777777" w:rsidTr="00AE18D2">
        <w:trPr>
          <w:trHeight w:val="593"/>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601"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Vadovų, mokytojų ir švietimo pagalbos specialistų, dalyvaujančių lyderystės mokymuose, dalis (proc.)</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77AF"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rPr>
            </w:pPr>
            <w:r w:rsidRPr="00391982">
              <w:rPr>
                <w:rFonts w:ascii="Times New Roman" w:eastAsia="Calibri" w:hAnsi="Times New Roman" w:cs="Times New Roman"/>
              </w:rPr>
              <w:t>33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34DD0"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rPr>
            </w:pPr>
            <w:r w:rsidRPr="00391982">
              <w:rPr>
                <w:rFonts w:ascii="Times New Roman" w:eastAsia="Calibri" w:hAnsi="Times New Roman" w:cs="Times New Roman"/>
              </w:rPr>
              <w:t>0</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0B37"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rPr>
            </w:pPr>
            <w:r w:rsidRPr="00391982">
              <w:rPr>
                <w:rFonts w:ascii="Times New Roman" w:eastAsia="Calibri" w:hAnsi="Times New Roman" w:cs="Times New Roman"/>
              </w:rPr>
              <w:t>50,00</w:t>
            </w:r>
          </w:p>
        </w:tc>
      </w:tr>
      <w:tr w:rsidR="00391982" w:rsidRPr="00391982" w14:paraId="199AEAB8" w14:textId="77777777" w:rsidTr="00AE18D2">
        <w:trPr>
          <w:trHeight w:val="593"/>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120D"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Mokymuose dalyvavusių mokytojų, diegiančių universalaus dizaino principus, dalis (proc.)</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3E49"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rPr>
            </w:pPr>
            <w:r w:rsidRPr="00391982">
              <w:rPr>
                <w:rFonts w:ascii="Times New Roman" w:eastAsia="Calibri" w:hAnsi="Times New Roman" w:cs="Times New Roman"/>
              </w:rPr>
              <w:t>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B4DE3"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rPr>
            </w:pPr>
            <w:r w:rsidRPr="00391982">
              <w:rPr>
                <w:rFonts w:ascii="Times New Roman" w:eastAsia="Calibri" w:hAnsi="Times New Roman" w:cs="Times New Roman"/>
              </w:rPr>
              <w:t>0</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CF5D"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Calibri" w:eastAsia="Calibri" w:hAnsi="Calibri" w:cs="Times New Roman"/>
              </w:rPr>
              <w:t>30,00</w:t>
            </w:r>
          </w:p>
        </w:tc>
      </w:tr>
      <w:tr w:rsidR="00391982" w:rsidRPr="00391982" w14:paraId="42901B71" w14:textId="77777777" w:rsidTr="00AE18D2">
        <w:trPr>
          <w:trHeight w:val="1148"/>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56B4"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NMPP (matematikos, skaitymo) 4 kl. mokinių rezultato procentais vidurkis (proc.)</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A2AA2"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Matematika (2022 m.) – 55,4</w:t>
            </w:r>
          </w:p>
          <w:p w14:paraId="0F324A44"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Skaitymas (2022 m.) – 51,7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7DC23"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FF0000"/>
              </w:rPr>
            </w:pPr>
            <w:r w:rsidRPr="00391982">
              <w:rPr>
                <w:rFonts w:ascii="Times New Roman" w:eastAsia="Calibri" w:hAnsi="Times New Roman" w:cs="Times New Roman"/>
                <w:bCs/>
                <w:color w:val="FF0000"/>
              </w:rPr>
              <w:t>53</w:t>
            </w:r>
          </w:p>
          <w:p w14:paraId="20A4DE7E"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color w:val="00B050"/>
              </w:rPr>
              <w:t>54,7</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84EF4"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Matematika – 56,0</w:t>
            </w:r>
          </w:p>
          <w:p w14:paraId="23F9D5E9"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Skaitymas – 53,0</w:t>
            </w:r>
          </w:p>
        </w:tc>
      </w:tr>
      <w:tr w:rsidR="00391982" w:rsidRPr="00391982" w14:paraId="35CEAE80" w14:textId="77777777" w:rsidTr="00AE18D2">
        <w:trPr>
          <w:trHeight w:val="593"/>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9A90D"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NMPP (matematikos, skaitymo) 8 kl. mokinių rezultato procentais vidurkis (proc.)</w:t>
            </w:r>
            <w:r w:rsidRPr="00391982">
              <w:rPr>
                <w:rFonts w:ascii="Calibri" w:eastAsia="Calibri" w:hAnsi="Calibri" w:cs="Calibri"/>
                <w:lang w:eastAsia="lt-LT"/>
              </w:rPr>
              <w:tab/>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719E3" w14:textId="77777777" w:rsidR="00391982" w:rsidRPr="00391982" w:rsidRDefault="00391982" w:rsidP="00391982">
            <w:pPr>
              <w:suppressAutoHyphens/>
              <w:autoSpaceDN w:val="0"/>
              <w:spacing w:after="0" w:line="360" w:lineRule="auto"/>
              <w:jc w:val="center"/>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Matematika (2022 m.) – 35,0</w:t>
            </w:r>
          </w:p>
          <w:p w14:paraId="3B88DBDA"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Skaitymas (2022 m.) – 66,0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7117E"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00B050"/>
              </w:rPr>
            </w:pPr>
            <w:r w:rsidRPr="00391982">
              <w:rPr>
                <w:rFonts w:ascii="Times New Roman" w:eastAsia="Calibri" w:hAnsi="Times New Roman" w:cs="Times New Roman"/>
                <w:bCs/>
                <w:color w:val="00B050"/>
              </w:rPr>
              <w:t>43,5</w:t>
            </w:r>
          </w:p>
          <w:p w14:paraId="6916B356"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color w:val="FF0000"/>
              </w:rPr>
              <w:t>65,2</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DCA9"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Matematika – 36,0</w:t>
            </w:r>
          </w:p>
          <w:p w14:paraId="1B2000E2"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Skaitymas – 67,0</w:t>
            </w:r>
          </w:p>
        </w:tc>
      </w:tr>
      <w:tr w:rsidR="00391982" w:rsidRPr="00391982" w14:paraId="6907B634" w14:textId="77777777" w:rsidTr="00AE18D2">
        <w:trPr>
          <w:trHeight w:val="593"/>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93A84"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STEAM mokslų (matematikos, chemijos, fizikos) mokinių, išlaikiusių valstybinius brandos egzaminus, vidutinio balo vidurkis (balais)</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6C7DF"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Matematika (2021 m.) – 28,1</w:t>
            </w:r>
          </w:p>
          <w:p w14:paraId="2AFEA1C3"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Chemija (2021 m.) – 46,2</w:t>
            </w:r>
          </w:p>
          <w:p w14:paraId="059070F6"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Fizika (2021 m.) – 31,2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4CE9"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00B050"/>
              </w:rPr>
            </w:pPr>
            <w:r w:rsidRPr="00391982">
              <w:rPr>
                <w:rFonts w:ascii="Times New Roman" w:eastAsia="Calibri" w:hAnsi="Times New Roman" w:cs="Times New Roman"/>
                <w:bCs/>
                <w:color w:val="00B050"/>
              </w:rPr>
              <w:t>41,0</w:t>
            </w:r>
          </w:p>
          <w:p w14:paraId="6A753B51" w14:textId="77777777" w:rsidR="00391982" w:rsidRPr="00391982" w:rsidRDefault="00391982" w:rsidP="00391982">
            <w:pPr>
              <w:suppressAutoHyphens/>
              <w:autoSpaceDN w:val="0"/>
              <w:spacing w:after="0" w:line="360" w:lineRule="auto"/>
              <w:jc w:val="both"/>
              <w:textAlignment w:val="baseline"/>
              <w:rPr>
                <w:rFonts w:ascii="Times New Roman" w:eastAsia="Calibri" w:hAnsi="Times New Roman" w:cs="Times New Roman"/>
                <w:bCs/>
                <w:color w:val="FF0000"/>
              </w:rPr>
            </w:pPr>
            <w:r w:rsidRPr="00391982">
              <w:rPr>
                <w:rFonts w:ascii="Times New Roman" w:eastAsia="Calibri" w:hAnsi="Times New Roman" w:cs="Times New Roman"/>
                <w:bCs/>
                <w:color w:val="FF0000"/>
              </w:rPr>
              <w:t>46,3</w:t>
            </w:r>
          </w:p>
          <w:p w14:paraId="2E7186DE"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Calibri" w:hAnsi="Times New Roman" w:cs="Times New Roman"/>
                <w:bCs/>
                <w:color w:val="00B050"/>
              </w:rPr>
              <w:t>68,9</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B077"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Matematika  – 29,0</w:t>
            </w:r>
          </w:p>
          <w:p w14:paraId="10319974" w14:textId="77777777" w:rsidR="00391982" w:rsidRPr="00391982" w:rsidRDefault="00391982" w:rsidP="00391982">
            <w:pPr>
              <w:suppressAutoHyphens/>
              <w:autoSpaceDN w:val="0"/>
              <w:spacing w:after="0" w:line="360" w:lineRule="auto"/>
              <w:jc w:val="both"/>
              <w:textAlignment w:val="baseline"/>
              <w:rPr>
                <w:rFonts w:ascii="Times New Roman" w:eastAsia="Times New Roman" w:hAnsi="Times New Roman" w:cs="Times New Roman"/>
                <w:lang w:eastAsia="lt-LT"/>
              </w:rPr>
            </w:pPr>
            <w:r w:rsidRPr="00391982">
              <w:rPr>
                <w:rFonts w:ascii="Times New Roman" w:eastAsia="Times New Roman" w:hAnsi="Times New Roman" w:cs="Times New Roman"/>
                <w:lang w:eastAsia="lt-LT"/>
              </w:rPr>
              <w:t>Chemija  – 47,0</w:t>
            </w:r>
          </w:p>
          <w:p w14:paraId="59D8B0E9" w14:textId="77777777" w:rsidR="00391982" w:rsidRPr="00391982" w:rsidRDefault="00391982" w:rsidP="00391982">
            <w:pPr>
              <w:suppressAutoHyphens/>
              <w:autoSpaceDN w:val="0"/>
              <w:spacing w:after="0" w:line="360" w:lineRule="auto"/>
              <w:jc w:val="both"/>
              <w:textAlignment w:val="baseline"/>
              <w:rPr>
                <w:rFonts w:ascii="Calibri" w:eastAsia="Calibri" w:hAnsi="Calibri" w:cs="Times New Roman"/>
                <w:kern w:val="3"/>
              </w:rPr>
            </w:pPr>
            <w:r w:rsidRPr="00391982">
              <w:rPr>
                <w:rFonts w:ascii="Times New Roman" w:eastAsia="Times New Roman" w:hAnsi="Times New Roman" w:cs="Times New Roman"/>
                <w:lang w:eastAsia="lt-LT"/>
              </w:rPr>
              <w:t>Fizika  – 32,0</w:t>
            </w:r>
          </w:p>
        </w:tc>
      </w:tr>
    </w:tbl>
    <w:p w14:paraId="67E5E7BE" w14:textId="77777777" w:rsidR="00391982" w:rsidRPr="00391982" w:rsidRDefault="00391982" w:rsidP="00391982">
      <w:pPr>
        <w:suppressAutoHyphens/>
        <w:autoSpaceDN w:val="0"/>
        <w:spacing w:after="0" w:line="360" w:lineRule="auto"/>
        <w:ind w:firstLine="851"/>
        <w:jc w:val="both"/>
        <w:textAlignment w:val="baseline"/>
        <w:rPr>
          <w:rFonts w:ascii="Calibri" w:eastAsia="Calibri" w:hAnsi="Calibri" w:cs="Times New Roman"/>
          <w:kern w:val="3"/>
        </w:rPr>
      </w:pPr>
      <w:r w:rsidRPr="00391982">
        <w:rPr>
          <w:rFonts w:ascii="Times New Roman" w:eastAsia="Calibri" w:hAnsi="Times New Roman" w:cs="Times New Roman"/>
          <w:b/>
          <w:sz w:val="24"/>
          <w:szCs w:val="24"/>
        </w:rPr>
        <w:t xml:space="preserve">IŠVADA. </w:t>
      </w:r>
      <w:r w:rsidRPr="00391982">
        <w:rPr>
          <w:rFonts w:ascii="Times New Roman" w:eastAsia="Calibri" w:hAnsi="Times New Roman" w:cs="Times New Roman"/>
          <w:bCs/>
          <w:i/>
          <w:iCs/>
          <w:sz w:val="24"/>
          <w:szCs w:val="24"/>
        </w:rPr>
        <w:t xml:space="preserve">Vykdant Plano papildomų savivaldybės rodiklių įgyvendinimo stebėseną, </w:t>
      </w:r>
      <w:r w:rsidRPr="00391982">
        <w:rPr>
          <w:rFonts w:ascii="Times New Roman" w:eastAsia="Times New Roman" w:hAnsi="Times New Roman" w:cs="Times New Roman"/>
          <w:i/>
          <w:iCs/>
          <w:color w:val="000000"/>
          <w:kern w:val="3"/>
          <w:sz w:val="24"/>
          <w:szCs w:val="24"/>
          <w:lang w:eastAsia="lt-LT"/>
        </w:rPr>
        <w:t>nustatyta, kad tarpinės reikšmės pasiektos 4 kl. skaitymo, 8 kl. matematikos, STEAM mokslų (matematikos ir fizikos)</w:t>
      </w:r>
      <w:r w:rsidRPr="00391982">
        <w:rPr>
          <w:rFonts w:ascii="Times New Roman" w:eastAsia="Times New Roman" w:hAnsi="Times New Roman" w:cs="Times New Roman"/>
          <w:b/>
          <w:bCs/>
          <w:i/>
          <w:iCs/>
          <w:color w:val="000000"/>
          <w:kern w:val="3"/>
          <w:sz w:val="24"/>
          <w:szCs w:val="24"/>
          <w:lang w:eastAsia="lt-LT"/>
        </w:rPr>
        <w:t xml:space="preserve"> (pažanga</w:t>
      </w:r>
      <w:r w:rsidRPr="00391982">
        <w:rPr>
          <w:rFonts w:ascii="Times New Roman" w:eastAsia="Times New Roman" w:hAnsi="Times New Roman" w:cs="Times New Roman"/>
          <w:i/>
          <w:iCs/>
          <w:color w:val="000000"/>
          <w:kern w:val="3"/>
          <w:sz w:val="24"/>
          <w:szCs w:val="24"/>
          <w:lang w:eastAsia="lt-LT"/>
        </w:rPr>
        <w:t xml:space="preserve">). Atkreiptinas dėmesys, kad STEAM mokslų (chemijos) siekiama reikšmė nepasiekta, bet stebimas nežymus rodiklio didėjimas </w:t>
      </w:r>
      <w:r w:rsidRPr="00391982">
        <w:rPr>
          <w:rFonts w:ascii="Times New Roman" w:eastAsia="Times New Roman" w:hAnsi="Times New Roman" w:cs="Times New Roman"/>
          <w:b/>
          <w:bCs/>
          <w:i/>
          <w:iCs/>
          <w:color w:val="000000"/>
          <w:kern w:val="3"/>
          <w:sz w:val="24"/>
          <w:szCs w:val="24"/>
          <w:lang w:eastAsia="lt-LT"/>
        </w:rPr>
        <w:t xml:space="preserve">(teigiamas aspektas), </w:t>
      </w:r>
      <w:r w:rsidRPr="00391982">
        <w:rPr>
          <w:rFonts w:ascii="Times New Roman" w:eastAsia="Times New Roman" w:hAnsi="Times New Roman" w:cs="Times New Roman"/>
          <w:i/>
          <w:iCs/>
          <w:color w:val="000000"/>
          <w:kern w:val="3"/>
          <w:sz w:val="24"/>
          <w:szCs w:val="24"/>
          <w:lang w:eastAsia="lt-LT"/>
        </w:rPr>
        <w:t>tačiau</w:t>
      </w:r>
      <w:r w:rsidRPr="00391982">
        <w:rPr>
          <w:rFonts w:ascii="Times New Roman" w:eastAsia="Calibri" w:hAnsi="Times New Roman" w:cs="Times New Roman"/>
          <w:kern w:val="3"/>
          <w:sz w:val="24"/>
          <w:szCs w:val="24"/>
        </w:rPr>
        <w:t xml:space="preserve">  </w:t>
      </w:r>
      <w:r w:rsidRPr="00391982">
        <w:rPr>
          <w:rFonts w:ascii="Times New Roman" w:eastAsia="Calibri" w:hAnsi="Times New Roman" w:cs="Times New Roman"/>
          <w:i/>
          <w:kern w:val="3"/>
          <w:sz w:val="24"/>
          <w:szCs w:val="24"/>
        </w:rPr>
        <w:t>b</w:t>
      </w:r>
      <w:r w:rsidRPr="00391982">
        <w:rPr>
          <w:rFonts w:ascii="Times New Roman" w:eastAsia="Times New Roman" w:hAnsi="Times New Roman" w:cs="Times New Roman"/>
          <w:i/>
          <w:color w:val="000000"/>
          <w:kern w:val="3"/>
          <w:sz w:val="24"/>
          <w:szCs w:val="24"/>
          <w:lang w:eastAsia="lt-LT"/>
        </w:rPr>
        <w:t xml:space="preserve">ūtina stiprinti 4 kl. mokinių matematikos bei 8 kl. mokinių  skaitymo gebėjimus, nes rodiklių reikšmės mažesnės, nei pradinės </w:t>
      </w:r>
      <w:r w:rsidRPr="00391982">
        <w:rPr>
          <w:rFonts w:ascii="Times New Roman" w:eastAsia="Times New Roman" w:hAnsi="Times New Roman" w:cs="Times New Roman"/>
          <w:b/>
          <w:bCs/>
          <w:i/>
          <w:iCs/>
          <w:color w:val="000000"/>
          <w:kern w:val="3"/>
          <w:sz w:val="24"/>
          <w:szCs w:val="24"/>
          <w:lang w:eastAsia="lt-LT"/>
        </w:rPr>
        <w:t>(neigiamas aspektas).</w:t>
      </w:r>
    </w:p>
    <w:bookmarkEnd w:id="0"/>
    <w:p w14:paraId="0087EDFD" w14:textId="738D4993" w:rsidR="007D1669" w:rsidRPr="007D1669" w:rsidRDefault="007D1669" w:rsidP="008708B5">
      <w:pPr>
        <w:spacing w:after="0" w:line="360" w:lineRule="auto"/>
        <w:ind w:firstLine="851"/>
        <w:jc w:val="both"/>
        <w:rPr>
          <w:rFonts w:ascii="Times New Roman" w:eastAsia="Calibri" w:hAnsi="Times New Roman" w:cs="Times New Roman"/>
          <w:b/>
          <w:bCs/>
          <w:sz w:val="24"/>
          <w:szCs w:val="24"/>
        </w:rPr>
      </w:pPr>
      <w:r w:rsidRPr="007D1669">
        <w:rPr>
          <w:rFonts w:ascii="Times New Roman" w:eastAsia="Calibri" w:hAnsi="Times New Roman" w:cs="Times New Roman"/>
          <w:b/>
          <w:bCs/>
          <w:sz w:val="24"/>
          <w:szCs w:val="24"/>
        </w:rPr>
        <w:t>Pradinis ugdymas</w:t>
      </w:r>
    </w:p>
    <w:p w14:paraId="6758AEC0"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Pradinio ugdymo (1–4) klasių, 2023-09-01 duomenimis, yra 63, lyginant su praėjusiais mokslo metais, 2 klasėmis (65) mažiau. Kaišiadorių rajono savivaldybėje pagal pradinio ugdymo programą mokosi 1069  mokinai, lyginant su praėjusiais metais – 7 (1062) mokiniais daugiau.</w:t>
      </w:r>
    </w:p>
    <w:p w14:paraId="5034E3D3" w14:textId="77777777" w:rsidR="007D1669" w:rsidRPr="007D1669" w:rsidRDefault="007D1669" w:rsidP="007D1669">
      <w:pPr>
        <w:tabs>
          <w:tab w:val="left" w:pos="0"/>
        </w:tabs>
        <w:spacing w:after="0" w:line="360" w:lineRule="auto"/>
        <w:jc w:val="both"/>
        <w:rPr>
          <w:rFonts w:ascii="Times New Roman" w:eastAsia="Calibri" w:hAnsi="Times New Roman" w:cs="Times New Roman"/>
          <w:color w:val="FF0000"/>
          <w:sz w:val="24"/>
          <w:szCs w:val="24"/>
          <w:lang w:eastAsia="lt-LT"/>
        </w:rPr>
      </w:pPr>
      <w:r w:rsidRPr="007D1669">
        <w:rPr>
          <w:rFonts w:ascii="Times New Roman" w:eastAsia="Calibri" w:hAnsi="Times New Roman" w:cs="Times New Roman"/>
          <w:noProof/>
          <w:color w:val="FF0000"/>
          <w:sz w:val="24"/>
          <w:szCs w:val="24"/>
          <w:lang w:eastAsia="lt-LT"/>
        </w:rPr>
        <w:lastRenderedPageBreak/>
        <w:drawing>
          <wp:inline distT="0" distB="0" distL="0" distR="0" wp14:anchorId="29DBA3D9" wp14:editId="6A297394">
            <wp:extent cx="5372100" cy="1657350"/>
            <wp:effectExtent l="0" t="0" r="0" b="0"/>
            <wp:docPr id="5" name="Diagrama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14FAF5" w14:textId="77777777" w:rsidR="007D1669" w:rsidRPr="007D1669" w:rsidRDefault="007D1669" w:rsidP="007D1669">
      <w:pPr>
        <w:numPr>
          <w:ilvl w:val="0"/>
          <w:numId w:val="26"/>
        </w:numPr>
        <w:tabs>
          <w:tab w:val="left" w:pos="0"/>
        </w:tabs>
        <w:spacing w:after="0" w:line="360" w:lineRule="auto"/>
        <w:ind w:left="709" w:hanging="283"/>
        <w:contextualSpacing/>
        <w:jc w:val="both"/>
        <w:rPr>
          <w:rFonts w:ascii="Times New Roman" w:eastAsia="Calibri" w:hAnsi="Times New Roman" w:cs="Times New Roman"/>
          <w:sz w:val="20"/>
          <w:szCs w:val="20"/>
          <w:lang w:eastAsia="lt-LT"/>
        </w:rPr>
      </w:pPr>
      <w:r w:rsidRPr="007D1669">
        <w:rPr>
          <w:rFonts w:ascii="Times New Roman" w:eastAsia="Calibri" w:hAnsi="Times New Roman" w:cs="Times New Roman"/>
          <w:sz w:val="20"/>
          <w:szCs w:val="20"/>
          <w:lang w:eastAsia="lt-LT"/>
        </w:rPr>
        <w:t>pav. Kaišiadorių rajono savivaldybės bendrojo ugdymo mokyklų pirmos klasės mokinių kaita.</w:t>
      </w:r>
    </w:p>
    <w:p w14:paraId="77EC52A8" w14:textId="77777777" w:rsidR="007D1669" w:rsidRPr="007D1669" w:rsidRDefault="007D1669" w:rsidP="007D1669">
      <w:pPr>
        <w:tabs>
          <w:tab w:val="left" w:pos="0"/>
        </w:tabs>
        <w:spacing w:after="0" w:line="360" w:lineRule="auto"/>
        <w:ind w:left="927"/>
        <w:jc w:val="both"/>
        <w:rPr>
          <w:rFonts w:ascii="Times New Roman" w:eastAsia="Calibri" w:hAnsi="Times New Roman" w:cs="Times New Roman"/>
          <w:color w:val="FF0000"/>
          <w:sz w:val="20"/>
          <w:szCs w:val="20"/>
          <w:lang w:eastAsia="lt-LT"/>
        </w:rPr>
      </w:pPr>
    </w:p>
    <w:p w14:paraId="402BE613" w14:textId="015A58D4" w:rsidR="007D1669" w:rsidRPr="007D1669" w:rsidRDefault="007D1669" w:rsidP="007D1669">
      <w:pPr>
        <w:tabs>
          <w:tab w:val="left" w:pos="0"/>
        </w:tabs>
        <w:spacing w:after="0" w:line="360" w:lineRule="auto"/>
        <w:ind w:firstLine="720"/>
        <w:jc w:val="both"/>
        <w:rPr>
          <w:rFonts w:ascii="Times New Roman" w:eastAsia="Calibri" w:hAnsi="Times New Roman" w:cs="Times New Roman"/>
          <w:color w:val="FF0000"/>
          <w:sz w:val="24"/>
          <w:szCs w:val="24"/>
          <w:lang w:eastAsia="lt-LT"/>
        </w:rPr>
      </w:pPr>
      <w:r w:rsidRPr="007D1669">
        <w:rPr>
          <w:rFonts w:ascii="Times New Roman" w:eastAsia="Calibri" w:hAnsi="Times New Roman" w:cs="Times New Roman"/>
          <w:sz w:val="24"/>
          <w:szCs w:val="24"/>
          <w:lang w:eastAsia="lt-LT"/>
        </w:rPr>
        <w:t>2022–2023 m. m. pabaigoje pradinį išsilavinimą įgijo 99,6 proc. mokinių, lyginant su praėjusiais metais – 0,4 proc. (99,2 proc.) mažiau. Pradinio ugdymo programoje (1–4 klasėse) kursą kartoti palikta 10 mokinių,</w:t>
      </w:r>
      <w:r w:rsidRPr="007D1669">
        <w:rPr>
          <w:rFonts w:ascii="Times New Roman" w:eastAsia="Calibri" w:hAnsi="Times New Roman" w:cs="Times New Roman"/>
          <w:color w:val="FF0000"/>
          <w:sz w:val="24"/>
          <w:szCs w:val="24"/>
          <w:lang w:eastAsia="lt-LT"/>
        </w:rPr>
        <w:t xml:space="preserve"> </w:t>
      </w:r>
      <w:r w:rsidRPr="007D1669">
        <w:rPr>
          <w:rFonts w:ascii="Times New Roman" w:eastAsia="Calibri" w:hAnsi="Times New Roman" w:cs="Times New Roman"/>
          <w:sz w:val="24"/>
          <w:szCs w:val="24"/>
          <w:lang w:eastAsia="lt-LT"/>
        </w:rPr>
        <w:t>tai sudaro 1 proc. bendro pagrindinio ugdymo programoje besimokančių mokinių skaičiaus. 2022–2023 m. m. buvo vykdomas 4 klasių mokinių Nacionalinis mokinių pasiekimų patikrinimas (toliau – NMPP). 4 klasės mokinių rezultato procentais vidurkis:</w:t>
      </w:r>
    </w:p>
    <w:tbl>
      <w:tblPr>
        <w:tblStyle w:val="Lentelstinklelis"/>
        <w:tblW w:w="0" w:type="auto"/>
        <w:tblLook w:val="04A0" w:firstRow="1" w:lastRow="0" w:firstColumn="1" w:lastColumn="0" w:noHBand="0" w:noVBand="1"/>
      </w:tblPr>
      <w:tblGrid>
        <w:gridCol w:w="2235"/>
        <w:gridCol w:w="2126"/>
        <w:gridCol w:w="2410"/>
        <w:gridCol w:w="2693"/>
      </w:tblGrid>
      <w:tr w:rsidR="007D1669" w:rsidRPr="007D1669" w14:paraId="6FED0544" w14:textId="77777777" w:rsidTr="00F96E21">
        <w:tc>
          <w:tcPr>
            <w:tcW w:w="2235" w:type="dxa"/>
            <w:vMerge w:val="restart"/>
          </w:tcPr>
          <w:p w14:paraId="6F26483B"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bookmarkStart w:id="2" w:name="_Hlk93928458"/>
            <w:r w:rsidRPr="007D1669">
              <w:rPr>
                <w:rFonts w:ascii="Times New Roman" w:eastAsia="Calibri" w:hAnsi="Times New Roman" w:cs="Times New Roman"/>
                <w:sz w:val="24"/>
                <w:szCs w:val="24"/>
                <w:lang w:eastAsia="lt-LT"/>
              </w:rPr>
              <w:t>Dalykas</w:t>
            </w:r>
          </w:p>
        </w:tc>
        <w:tc>
          <w:tcPr>
            <w:tcW w:w="7229" w:type="dxa"/>
            <w:gridSpan w:val="3"/>
          </w:tcPr>
          <w:p w14:paraId="2AADFDC4" w14:textId="77777777" w:rsidR="007D1669" w:rsidRPr="007D1669" w:rsidRDefault="007D1669" w:rsidP="007D1669">
            <w:pPr>
              <w:tabs>
                <w:tab w:val="left" w:pos="0"/>
              </w:tabs>
              <w:jc w:val="center"/>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 Rezultato procentais vidurkis</w:t>
            </w:r>
          </w:p>
        </w:tc>
      </w:tr>
      <w:tr w:rsidR="007D1669" w:rsidRPr="007D1669" w14:paraId="6ADC1B48" w14:textId="77777777" w:rsidTr="00F96E21">
        <w:tc>
          <w:tcPr>
            <w:tcW w:w="2235" w:type="dxa"/>
            <w:vMerge/>
          </w:tcPr>
          <w:p w14:paraId="72F00354"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p>
        </w:tc>
        <w:tc>
          <w:tcPr>
            <w:tcW w:w="2126" w:type="dxa"/>
          </w:tcPr>
          <w:p w14:paraId="7CBC90A4"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Savivaldybės</w:t>
            </w:r>
          </w:p>
        </w:tc>
        <w:tc>
          <w:tcPr>
            <w:tcW w:w="2410" w:type="dxa"/>
          </w:tcPr>
          <w:p w14:paraId="6905EFC4"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Šalies </w:t>
            </w:r>
          </w:p>
        </w:tc>
        <w:tc>
          <w:tcPr>
            <w:tcW w:w="2693" w:type="dxa"/>
          </w:tcPr>
          <w:p w14:paraId="23CC2CB7"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Skirtumas</w:t>
            </w:r>
          </w:p>
        </w:tc>
      </w:tr>
      <w:tr w:rsidR="007D1669" w:rsidRPr="007D1669" w14:paraId="1CE3C455" w14:textId="77777777" w:rsidTr="00F96E21">
        <w:tc>
          <w:tcPr>
            <w:tcW w:w="2235" w:type="dxa"/>
          </w:tcPr>
          <w:p w14:paraId="190F78D8"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Matematika</w:t>
            </w:r>
          </w:p>
        </w:tc>
        <w:tc>
          <w:tcPr>
            <w:tcW w:w="2126" w:type="dxa"/>
          </w:tcPr>
          <w:p w14:paraId="019BA84D"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53</w:t>
            </w:r>
          </w:p>
        </w:tc>
        <w:tc>
          <w:tcPr>
            <w:tcW w:w="2410" w:type="dxa"/>
          </w:tcPr>
          <w:p w14:paraId="4B943D6E"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61,9</w:t>
            </w:r>
          </w:p>
        </w:tc>
        <w:tc>
          <w:tcPr>
            <w:tcW w:w="2693" w:type="dxa"/>
          </w:tcPr>
          <w:p w14:paraId="11058C4B"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-8,9</w:t>
            </w:r>
          </w:p>
        </w:tc>
      </w:tr>
      <w:tr w:rsidR="007D1669" w:rsidRPr="007D1669" w14:paraId="589912C0" w14:textId="77777777" w:rsidTr="00F96E21">
        <w:tc>
          <w:tcPr>
            <w:tcW w:w="2235" w:type="dxa"/>
          </w:tcPr>
          <w:p w14:paraId="68EFB55C"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Skaitymas</w:t>
            </w:r>
          </w:p>
        </w:tc>
        <w:tc>
          <w:tcPr>
            <w:tcW w:w="2126" w:type="dxa"/>
          </w:tcPr>
          <w:p w14:paraId="4F0D8B5F"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54,7</w:t>
            </w:r>
          </w:p>
        </w:tc>
        <w:tc>
          <w:tcPr>
            <w:tcW w:w="2410" w:type="dxa"/>
          </w:tcPr>
          <w:p w14:paraId="55A8AC81"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62,3</w:t>
            </w:r>
          </w:p>
        </w:tc>
        <w:tc>
          <w:tcPr>
            <w:tcW w:w="2693" w:type="dxa"/>
          </w:tcPr>
          <w:p w14:paraId="42EEA768"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-7,6</w:t>
            </w:r>
          </w:p>
        </w:tc>
      </w:tr>
      <w:bookmarkEnd w:id="2"/>
    </w:tbl>
    <w:p w14:paraId="03714504" w14:textId="77777777" w:rsid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p>
    <w:p w14:paraId="35137782" w14:textId="56AEAF64" w:rsidR="008C666F" w:rsidRPr="007D1669" w:rsidRDefault="008C666F" w:rsidP="007D1669">
      <w:pPr>
        <w:tabs>
          <w:tab w:val="left" w:pos="0"/>
        </w:tabs>
        <w:spacing w:after="0" w:line="36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Duomenis rodo, kad 4 kl. mokinių rezultato procentinis vidurkis ženkliai žemesnis už šalies, todėl būtina stiprinti mokinių tiek matematikos, tiek skaitymo gebėjimus.</w:t>
      </w:r>
    </w:p>
    <w:p w14:paraId="2B716832"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Analizuojant NMPP rezultatus pagal pasiekimo lygius, Kaišiadorių rajono savivaldybės 4 kl. mokinių rezultatai:</w:t>
      </w:r>
    </w:p>
    <w:tbl>
      <w:tblPr>
        <w:tblStyle w:val="Lentelstinklelis"/>
        <w:tblW w:w="0" w:type="auto"/>
        <w:tblInd w:w="-5" w:type="dxa"/>
        <w:tblLook w:val="04A0" w:firstRow="1" w:lastRow="0" w:firstColumn="1" w:lastColumn="0" w:noHBand="0" w:noVBand="1"/>
      </w:tblPr>
      <w:tblGrid>
        <w:gridCol w:w="2127"/>
        <w:gridCol w:w="1984"/>
        <w:gridCol w:w="2172"/>
        <w:gridCol w:w="1745"/>
        <w:gridCol w:w="1605"/>
      </w:tblGrid>
      <w:tr w:rsidR="007D1669" w:rsidRPr="007D1669" w14:paraId="17C6ED08" w14:textId="77777777" w:rsidTr="00F96E21">
        <w:tc>
          <w:tcPr>
            <w:tcW w:w="2127" w:type="dxa"/>
            <w:vMerge w:val="restart"/>
          </w:tcPr>
          <w:p w14:paraId="38B7136A"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Dalykas</w:t>
            </w:r>
          </w:p>
        </w:tc>
        <w:tc>
          <w:tcPr>
            <w:tcW w:w="7506" w:type="dxa"/>
            <w:gridSpan w:val="4"/>
          </w:tcPr>
          <w:p w14:paraId="6270ADC3" w14:textId="77777777" w:rsidR="007D1669" w:rsidRPr="007D1669" w:rsidRDefault="007D1669" w:rsidP="007D1669">
            <w:pPr>
              <w:tabs>
                <w:tab w:val="left" w:pos="0"/>
              </w:tabs>
              <w:jc w:val="center"/>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 NMPP pasiekimų lygis (proc.)</w:t>
            </w:r>
          </w:p>
        </w:tc>
      </w:tr>
      <w:tr w:rsidR="007D1669" w:rsidRPr="007D1669" w14:paraId="5E98EF04" w14:textId="77777777" w:rsidTr="00F96E21">
        <w:tc>
          <w:tcPr>
            <w:tcW w:w="2127" w:type="dxa"/>
            <w:vMerge/>
          </w:tcPr>
          <w:p w14:paraId="4580018E"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p>
        </w:tc>
        <w:tc>
          <w:tcPr>
            <w:tcW w:w="1984" w:type="dxa"/>
          </w:tcPr>
          <w:p w14:paraId="5AC88086"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Nepasiektas patenkinamas</w:t>
            </w:r>
          </w:p>
        </w:tc>
        <w:tc>
          <w:tcPr>
            <w:tcW w:w="2172" w:type="dxa"/>
          </w:tcPr>
          <w:p w14:paraId="58F769A6"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Patenkinamas </w:t>
            </w:r>
          </w:p>
        </w:tc>
        <w:tc>
          <w:tcPr>
            <w:tcW w:w="1745" w:type="dxa"/>
          </w:tcPr>
          <w:p w14:paraId="269CDE65"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Pagrindinis </w:t>
            </w:r>
          </w:p>
        </w:tc>
        <w:tc>
          <w:tcPr>
            <w:tcW w:w="1605" w:type="dxa"/>
          </w:tcPr>
          <w:p w14:paraId="6B0CA167"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Aukštesnysis</w:t>
            </w:r>
          </w:p>
        </w:tc>
      </w:tr>
      <w:tr w:rsidR="007D1669" w:rsidRPr="007D1669" w14:paraId="64E5E562" w14:textId="77777777" w:rsidTr="00F96E21">
        <w:tc>
          <w:tcPr>
            <w:tcW w:w="2127" w:type="dxa"/>
          </w:tcPr>
          <w:p w14:paraId="2C165D5F"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Matematika</w:t>
            </w:r>
          </w:p>
        </w:tc>
        <w:tc>
          <w:tcPr>
            <w:tcW w:w="1984" w:type="dxa"/>
          </w:tcPr>
          <w:p w14:paraId="7108D515"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2,6</w:t>
            </w:r>
          </w:p>
        </w:tc>
        <w:tc>
          <w:tcPr>
            <w:tcW w:w="2172" w:type="dxa"/>
          </w:tcPr>
          <w:p w14:paraId="7AE38315"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25,7</w:t>
            </w:r>
          </w:p>
        </w:tc>
        <w:tc>
          <w:tcPr>
            <w:tcW w:w="1745" w:type="dxa"/>
          </w:tcPr>
          <w:p w14:paraId="0528B199"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63,5</w:t>
            </w:r>
          </w:p>
        </w:tc>
        <w:tc>
          <w:tcPr>
            <w:tcW w:w="1605" w:type="dxa"/>
          </w:tcPr>
          <w:p w14:paraId="0531DC87"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8,3</w:t>
            </w:r>
          </w:p>
        </w:tc>
      </w:tr>
      <w:tr w:rsidR="007D1669" w:rsidRPr="007D1669" w14:paraId="01AB45A2" w14:textId="77777777" w:rsidTr="00F96E21">
        <w:tc>
          <w:tcPr>
            <w:tcW w:w="2127" w:type="dxa"/>
          </w:tcPr>
          <w:p w14:paraId="629DBF3C"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Skaitymas</w:t>
            </w:r>
          </w:p>
        </w:tc>
        <w:tc>
          <w:tcPr>
            <w:tcW w:w="1984" w:type="dxa"/>
          </w:tcPr>
          <w:p w14:paraId="58BE4A72"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3,4</w:t>
            </w:r>
          </w:p>
        </w:tc>
        <w:tc>
          <w:tcPr>
            <w:tcW w:w="2172" w:type="dxa"/>
          </w:tcPr>
          <w:p w14:paraId="173AD59A"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30,3</w:t>
            </w:r>
          </w:p>
        </w:tc>
        <w:tc>
          <w:tcPr>
            <w:tcW w:w="1745" w:type="dxa"/>
          </w:tcPr>
          <w:p w14:paraId="472134C9"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62,6</w:t>
            </w:r>
          </w:p>
        </w:tc>
        <w:tc>
          <w:tcPr>
            <w:tcW w:w="1605" w:type="dxa"/>
          </w:tcPr>
          <w:p w14:paraId="5FF2D391"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3,8</w:t>
            </w:r>
          </w:p>
        </w:tc>
      </w:tr>
    </w:tbl>
    <w:p w14:paraId="229B172B"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p>
    <w:p w14:paraId="32D492C2"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b/>
          <w:sz w:val="24"/>
          <w:szCs w:val="24"/>
          <w:lang w:eastAsia="lt-LT"/>
        </w:rPr>
      </w:pPr>
      <w:r w:rsidRPr="007D1669">
        <w:rPr>
          <w:rFonts w:ascii="Times New Roman" w:eastAsia="Calibri" w:hAnsi="Times New Roman" w:cs="Times New Roman"/>
          <w:b/>
          <w:sz w:val="24"/>
          <w:szCs w:val="24"/>
          <w:lang w:eastAsia="lt-LT"/>
        </w:rPr>
        <w:t>Pagrindinis ugdymas</w:t>
      </w:r>
    </w:p>
    <w:p w14:paraId="200EE78F"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2022–2023 m. m. NMPP buvo vykdomas 8 klasėse. 8 klasės mokinių rezultato procentais vidurkis:</w:t>
      </w:r>
    </w:p>
    <w:tbl>
      <w:tblPr>
        <w:tblStyle w:val="Lentelstinklelis"/>
        <w:tblW w:w="9634" w:type="dxa"/>
        <w:tblLook w:val="04A0" w:firstRow="1" w:lastRow="0" w:firstColumn="1" w:lastColumn="0" w:noHBand="0" w:noVBand="1"/>
      </w:tblPr>
      <w:tblGrid>
        <w:gridCol w:w="2518"/>
        <w:gridCol w:w="2297"/>
        <w:gridCol w:w="2268"/>
        <w:gridCol w:w="2551"/>
      </w:tblGrid>
      <w:tr w:rsidR="007D1669" w:rsidRPr="007D1669" w14:paraId="6DF09B3C" w14:textId="77777777" w:rsidTr="00F96E21">
        <w:tc>
          <w:tcPr>
            <w:tcW w:w="2518" w:type="dxa"/>
            <w:vMerge w:val="restart"/>
          </w:tcPr>
          <w:p w14:paraId="76D60C92"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Dalykas</w:t>
            </w:r>
          </w:p>
        </w:tc>
        <w:tc>
          <w:tcPr>
            <w:tcW w:w="7116" w:type="dxa"/>
            <w:gridSpan w:val="3"/>
          </w:tcPr>
          <w:p w14:paraId="0CAD4304" w14:textId="77777777" w:rsidR="007D1669" w:rsidRPr="007D1669" w:rsidRDefault="007D1669" w:rsidP="007D1669">
            <w:pPr>
              <w:tabs>
                <w:tab w:val="left" w:pos="0"/>
              </w:tabs>
              <w:jc w:val="center"/>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Rezultato procentais vidurkis</w:t>
            </w:r>
          </w:p>
        </w:tc>
      </w:tr>
      <w:tr w:rsidR="007D1669" w:rsidRPr="007D1669" w14:paraId="6F8CCF99" w14:textId="77777777" w:rsidTr="00F96E21">
        <w:tc>
          <w:tcPr>
            <w:tcW w:w="2518" w:type="dxa"/>
            <w:vMerge/>
          </w:tcPr>
          <w:p w14:paraId="42804222"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p>
        </w:tc>
        <w:tc>
          <w:tcPr>
            <w:tcW w:w="2297" w:type="dxa"/>
          </w:tcPr>
          <w:p w14:paraId="4D75FD93"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Savivaldybės</w:t>
            </w:r>
          </w:p>
        </w:tc>
        <w:tc>
          <w:tcPr>
            <w:tcW w:w="2268" w:type="dxa"/>
          </w:tcPr>
          <w:p w14:paraId="428DC778"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Šalies </w:t>
            </w:r>
          </w:p>
        </w:tc>
        <w:tc>
          <w:tcPr>
            <w:tcW w:w="2551" w:type="dxa"/>
          </w:tcPr>
          <w:p w14:paraId="542A22FB"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Skirtumas</w:t>
            </w:r>
          </w:p>
        </w:tc>
      </w:tr>
      <w:tr w:rsidR="007D1669" w:rsidRPr="007D1669" w14:paraId="4803388A" w14:textId="77777777" w:rsidTr="00F96E21">
        <w:tc>
          <w:tcPr>
            <w:tcW w:w="2518" w:type="dxa"/>
          </w:tcPr>
          <w:p w14:paraId="08050750"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Matematika</w:t>
            </w:r>
          </w:p>
        </w:tc>
        <w:tc>
          <w:tcPr>
            <w:tcW w:w="2297" w:type="dxa"/>
          </w:tcPr>
          <w:p w14:paraId="43F63CBD"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43,5</w:t>
            </w:r>
          </w:p>
        </w:tc>
        <w:tc>
          <w:tcPr>
            <w:tcW w:w="2268" w:type="dxa"/>
          </w:tcPr>
          <w:p w14:paraId="5884ECBC"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48,7</w:t>
            </w:r>
          </w:p>
        </w:tc>
        <w:tc>
          <w:tcPr>
            <w:tcW w:w="2551" w:type="dxa"/>
          </w:tcPr>
          <w:p w14:paraId="7E7ACC79"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-5,2</w:t>
            </w:r>
          </w:p>
        </w:tc>
      </w:tr>
      <w:tr w:rsidR="007D1669" w:rsidRPr="007D1669" w14:paraId="5CEB02FA" w14:textId="77777777" w:rsidTr="00F96E21">
        <w:tc>
          <w:tcPr>
            <w:tcW w:w="2518" w:type="dxa"/>
          </w:tcPr>
          <w:p w14:paraId="3E9CE644"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Skaitymas</w:t>
            </w:r>
          </w:p>
        </w:tc>
        <w:tc>
          <w:tcPr>
            <w:tcW w:w="2297" w:type="dxa"/>
          </w:tcPr>
          <w:p w14:paraId="243A9A44"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65,2</w:t>
            </w:r>
          </w:p>
        </w:tc>
        <w:tc>
          <w:tcPr>
            <w:tcW w:w="2268" w:type="dxa"/>
          </w:tcPr>
          <w:p w14:paraId="773CFB31"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67,6</w:t>
            </w:r>
          </w:p>
        </w:tc>
        <w:tc>
          <w:tcPr>
            <w:tcW w:w="2551" w:type="dxa"/>
          </w:tcPr>
          <w:p w14:paraId="797D747E"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-2,4</w:t>
            </w:r>
          </w:p>
        </w:tc>
      </w:tr>
    </w:tbl>
    <w:p w14:paraId="3EDE1EBE" w14:textId="77777777" w:rsidR="007D1669" w:rsidRPr="007D1669" w:rsidRDefault="007D1669" w:rsidP="007D1669">
      <w:pPr>
        <w:tabs>
          <w:tab w:val="left" w:pos="0"/>
        </w:tabs>
        <w:spacing w:after="0" w:line="360" w:lineRule="auto"/>
        <w:jc w:val="both"/>
        <w:rPr>
          <w:rFonts w:ascii="Times New Roman" w:eastAsia="Calibri" w:hAnsi="Times New Roman" w:cs="Times New Roman"/>
          <w:color w:val="FF0000"/>
          <w:sz w:val="24"/>
          <w:szCs w:val="24"/>
          <w:lang w:eastAsia="lt-LT"/>
        </w:rPr>
      </w:pPr>
      <w:r w:rsidRPr="007D1669">
        <w:rPr>
          <w:rFonts w:ascii="Times New Roman" w:eastAsia="Calibri" w:hAnsi="Times New Roman" w:cs="Times New Roman"/>
          <w:color w:val="FF0000"/>
          <w:sz w:val="24"/>
          <w:szCs w:val="24"/>
          <w:lang w:eastAsia="lt-LT"/>
        </w:rPr>
        <w:tab/>
      </w:r>
    </w:p>
    <w:p w14:paraId="6A4E2468"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lastRenderedPageBreak/>
        <w:t>Analizuojant NMPP rezultatus pagal pasiekimo lygius, Kaišiadorių rajono savivaldybės 8 kl. mokinių rezultatai:</w:t>
      </w:r>
    </w:p>
    <w:tbl>
      <w:tblPr>
        <w:tblStyle w:val="Lentelstinklelis"/>
        <w:tblW w:w="0" w:type="auto"/>
        <w:tblInd w:w="-5" w:type="dxa"/>
        <w:tblLook w:val="04A0" w:firstRow="1" w:lastRow="0" w:firstColumn="1" w:lastColumn="0" w:noHBand="0" w:noVBand="1"/>
      </w:tblPr>
      <w:tblGrid>
        <w:gridCol w:w="2127"/>
        <w:gridCol w:w="1984"/>
        <w:gridCol w:w="2172"/>
        <w:gridCol w:w="1745"/>
        <w:gridCol w:w="1605"/>
      </w:tblGrid>
      <w:tr w:rsidR="007D1669" w:rsidRPr="007D1669" w14:paraId="3BE67890" w14:textId="77777777" w:rsidTr="00F96E21">
        <w:tc>
          <w:tcPr>
            <w:tcW w:w="2127" w:type="dxa"/>
            <w:vMerge w:val="restart"/>
          </w:tcPr>
          <w:p w14:paraId="52D78B43"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Dalykas</w:t>
            </w:r>
          </w:p>
        </w:tc>
        <w:tc>
          <w:tcPr>
            <w:tcW w:w="7506" w:type="dxa"/>
            <w:gridSpan w:val="4"/>
          </w:tcPr>
          <w:p w14:paraId="32066F3E" w14:textId="77777777" w:rsidR="007D1669" w:rsidRPr="007D1669" w:rsidRDefault="007D1669" w:rsidP="007D1669">
            <w:pPr>
              <w:tabs>
                <w:tab w:val="left" w:pos="0"/>
              </w:tabs>
              <w:jc w:val="center"/>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 NMPP pasiekimų lygis (proc.)</w:t>
            </w:r>
          </w:p>
        </w:tc>
      </w:tr>
      <w:tr w:rsidR="007D1669" w:rsidRPr="007D1669" w14:paraId="16ED4E57" w14:textId="77777777" w:rsidTr="00F96E21">
        <w:tc>
          <w:tcPr>
            <w:tcW w:w="2127" w:type="dxa"/>
            <w:vMerge/>
          </w:tcPr>
          <w:p w14:paraId="13ABFA64"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p>
        </w:tc>
        <w:tc>
          <w:tcPr>
            <w:tcW w:w="1984" w:type="dxa"/>
          </w:tcPr>
          <w:p w14:paraId="47B18C25"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Nepasiektas patenkinamas</w:t>
            </w:r>
          </w:p>
        </w:tc>
        <w:tc>
          <w:tcPr>
            <w:tcW w:w="2172" w:type="dxa"/>
          </w:tcPr>
          <w:p w14:paraId="015A3BAA"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Patenkinamas </w:t>
            </w:r>
          </w:p>
        </w:tc>
        <w:tc>
          <w:tcPr>
            <w:tcW w:w="1745" w:type="dxa"/>
          </w:tcPr>
          <w:p w14:paraId="7DAFA286"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Pagrindinis </w:t>
            </w:r>
          </w:p>
        </w:tc>
        <w:tc>
          <w:tcPr>
            <w:tcW w:w="1605" w:type="dxa"/>
          </w:tcPr>
          <w:p w14:paraId="55FAF09B"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Aukštesnysis</w:t>
            </w:r>
          </w:p>
        </w:tc>
      </w:tr>
      <w:tr w:rsidR="007D1669" w:rsidRPr="007D1669" w14:paraId="4321A51D" w14:textId="77777777" w:rsidTr="00F96E21">
        <w:tc>
          <w:tcPr>
            <w:tcW w:w="2127" w:type="dxa"/>
          </w:tcPr>
          <w:p w14:paraId="28E325E4"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Matematika</w:t>
            </w:r>
          </w:p>
        </w:tc>
        <w:tc>
          <w:tcPr>
            <w:tcW w:w="1984" w:type="dxa"/>
          </w:tcPr>
          <w:p w14:paraId="2D315DD7"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11,9</w:t>
            </w:r>
          </w:p>
        </w:tc>
        <w:tc>
          <w:tcPr>
            <w:tcW w:w="2172" w:type="dxa"/>
          </w:tcPr>
          <w:p w14:paraId="59E9DBEB"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59,4</w:t>
            </w:r>
          </w:p>
        </w:tc>
        <w:tc>
          <w:tcPr>
            <w:tcW w:w="1745" w:type="dxa"/>
          </w:tcPr>
          <w:p w14:paraId="7BA6A5E7"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26,6</w:t>
            </w:r>
          </w:p>
        </w:tc>
        <w:tc>
          <w:tcPr>
            <w:tcW w:w="1605" w:type="dxa"/>
          </w:tcPr>
          <w:p w14:paraId="43377F76"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w:t>
            </w:r>
          </w:p>
        </w:tc>
      </w:tr>
      <w:tr w:rsidR="007D1669" w:rsidRPr="007D1669" w14:paraId="3AD31F9C" w14:textId="77777777" w:rsidTr="00F96E21">
        <w:tc>
          <w:tcPr>
            <w:tcW w:w="2127" w:type="dxa"/>
          </w:tcPr>
          <w:p w14:paraId="7CC81BCE"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Skaitymas</w:t>
            </w:r>
          </w:p>
        </w:tc>
        <w:tc>
          <w:tcPr>
            <w:tcW w:w="1984" w:type="dxa"/>
          </w:tcPr>
          <w:p w14:paraId="23DF989C"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1,2</w:t>
            </w:r>
          </w:p>
        </w:tc>
        <w:tc>
          <w:tcPr>
            <w:tcW w:w="2172" w:type="dxa"/>
          </w:tcPr>
          <w:p w14:paraId="53EE6C5E"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27</w:t>
            </w:r>
          </w:p>
        </w:tc>
        <w:tc>
          <w:tcPr>
            <w:tcW w:w="1745" w:type="dxa"/>
          </w:tcPr>
          <w:p w14:paraId="7CC027DD"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64,8</w:t>
            </w:r>
          </w:p>
        </w:tc>
        <w:tc>
          <w:tcPr>
            <w:tcW w:w="1605" w:type="dxa"/>
          </w:tcPr>
          <w:p w14:paraId="72C641B1" w14:textId="77777777" w:rsidR="007D1669" w:rsidRPr="007D1669" w:rsidRDefault="007D1669" w:rsidP="007D1669">
            <w:pPr>
              <w:tabs>
                <w:tab w:val="left" w:pos="0"/>
              </w:tabs>
              <w:spacing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7</w:t>
            </w:r>
          </w:p>
        </w:tc>
      </w:tr>
    </w:tbl>
    <w:p w14:paraId="50706456" w14:textId="77777777" w:rsidR="007D1669" w:rsidRPr="007D1669" w:rsidRDefault="007D1669" w:rsidP="007D1669">
      <w:pPr>
        <w:tabs>
          <w:tab w:val="left" w:pos="0"/>
        </w:tabs>
        <w:spacing w:after="0" w:line="360" w:lineRule="auto"/>
        <w:jc w:val="both"/>
        <w:rPr>
          <w:rFonts w:ascii="Times New Roman" w:eastAsia="Calibri" w:hAnsi="Times New Roman" w:cs="Times New Roman"/>
          <w:sz w:val="24"/>
          <w:szCs w:val="24"/>
          <w:lang w:eastAsia="lt-LT"/>
        </w:rPr>
      </w:pPr>
    </w:p>
    <w:p w14:paraId="02C607B8"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2022–2023 m. m. vyko Pagrindinio ugdymo pasiekimų patikrinimas (toliau – PUPP). Apibendrinti Kaišiadorių rajono savivaldybės  mokinių PUPP surinktų taškų procentais vidurkis:</w:t>
      </w:r>
    </w:p>
    <w:tbl>
      <w:tblPr>
        <w:tblStyle w:val="Lentelstinklelis"/>
        <w:tblW w:w="9634" w:type="dxa"/>
        <w:tblLook w:val="04A0" w:firstRow="1" w:lastRow="0" w:firstColumn="1" w:lastColumn="0" w:noHBand="0" w:noVBand="1"/>
      </w:tblPr>
      <w:tblGrid>
        <w:gridCol w:w="2802"/>
        <w:gridCol w:w="2126"/>
        <w:gridCol w:w="1843"/>
        <w:gridCol w:w="2863"/>
      </w:tblGrid>
      <w:tr w:rsidR="007D1669" w:rsidRPr="007D1669" w14:paraId="156FE6AA" w14:textId="77777777" w:rsidTr="00F96E21">
        <w:tc>
          <w:tcPr>
            <w:tcW w:w="2802" w:type="dxa"/>
            <w:vMerge w:val="restart"/>
          </w:tcPr>
          <w:p w14:paraId="0222D478"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Dalykas</w:t>
            </w:r>
          </w:p>
        </w:tc>
        <w:tc>
          <w:tcPr>
            <w:tcW w:w="6832" w:type="dxa"/>
            <w:gridSpan w:val="3"/>
          </w:tcPr>
          <w:p w14:paraId="0D3DC309" w14:textId="77777777" w:rsidR="007D1669" w:rsidRPr="007D1669" w:rsidRDefault="007D1669" w:rsidP="007D1669">
            <w:pPr>
              <w:tabs>
                <w:tab w:val="left" w:pos="0"/>
              </w:tabs>
              <w:jc w:val="center"/>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Surinktų taškų procentais vidurkis</w:t>
            </w:r>
          </w:p>
        </w:tc>
      </w:tr>
      <w:tr w:rsidR="007D1669" w:rsidRPr="007D1669" w14:paraId="11346FC1" w14:textId="77777777" w:rsidTr="00F96E21">
        <w:tc>
          <w:tcPr>
            <w:tcW w:w="2802" w:type="dxa"/>
            <w:vMerge/>
          </w:tcPr>
          <w:p w14:paraId="00F0D508"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p>
        </w:tc>
        <w:tc>
          <w:tcPr>
            <w:tcW w:w="2126" w:type="dxa"/>
          </w:tcPr>
          <w:p w14:paraId="322949F3"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Savivaldybės</w:t>
            </w:r>
          </w:p>
        </w:tc>
        <w:tc>
          <w:tcPr>
            <w:tcW w:w="1843" w:type="dxa"/>
          </w:tcPr>
          <w:p w14:paraId="7506BFD8"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Šalies </w:t>
            </w:r>
          </w:p>
        </w:tc>
        <w:tc>
          <w:tcPr>
            <w:tcW w:w="2863" w:type="dxa"/>
          </w:tcPr>
          <w:p w14:paraId="1EFAA90F"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Skirtumas</w:t>
            </w:r>
          </w:p>
        </w:tc>
      </w:tr>
      <w:tr w:rsidR="007D1669" w:rsidRPr="007D1669" w14:paraId="1A8083AA" w14:textId="77777777" w:rsidTr="00F96E21">
        <w:tc>
          <w:tcPr>
            <w:tcW w:w="2802" w:type="dxa"/>
          </w:tcPr>
          <w:p w14:paraId="23B007A5"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Lietuvių kalba ir literatūra</w:t>
            </w:r>
          </w:p>
        </w:tc>
        <w:tc>
          <w:tcPr>
            <w:tcW w:w="2126" w:type="dxa"/>
          </w:tcPr>
          <w:p w14:paraId="33221830"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59,3</w:t>
            </w:r>
          </w:p>
        </w:tc>
        <w:tc>
          <w:tcPr>
            <w:tcW w:w="1843" w:type="dxa"/>
          </w:tcPr>
          <w:p w14:paraId="3E06BBB6"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58,3</w:t>
            </w:r>
          </w:p>
        </w:tc>
        <w:tc>
          <w:tcPr>
            <w:tcW w:w="2863" w:type="dxa"/>
          </w:tcPr>
          <w:p w14:paraId="235BF987"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+1</w:t>
            </w:r>
          </w:p>
        </w:tc>
      </w:tr>
      <w:tr w:rsidR="007D1669" w:rsidRPr="007D1669" w14:paraId="6C11E1FF" w14:textId="77777777" w:rsidTr="00F96E21">
        <w:tc>
          <w:tcPr>
            <w:tcW w:w="2802" w:type="dxa"/>
          </w:tcPr>
          <w:p w14:paraId="4F47DF82"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Matematika</w:t>
            </w:r>
          </w:p>
        </w:tc>
        <w:tc>
          <w:tcPr>
            <w:tcW w:w="2126" w:type="dxa"/>
          </w:tcPr>
          <w:p w14:paraId="13565466"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45,7</w:t>
            </w:r>
          </w:p>
        </w:tc>
        <w:tc>
          <w:tcPr>
            <w:tcW w:w="1843" w:type="dxa"/>
          </w:tcPr>
          <w:p w14:paraId="71F07C2F"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48,7</w:t>
            </w:r>
          </w:p>
        </w:tc>
        <w:tc>
          <w:tcPr>
            <w:tcW w:w="2863" w:type="dxa"/>
          </w:tcPr>
          <w:p w14:paraId="31D8FA95" w14:textId="77777777" w:rsidR="007D1669" w:rsidRPr="007D1669" w:rsidRDefault="007D1669" w:rsidP="007D1669">
            <w:pPr>
              <w:tabs>
                <w:tab w:val="left" w:pos="0"/>
              </w:tabs>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-3</w:t>
            </w:r>
          </w:p>
        </w:tc>
      </w:tr>
    </w:tbl>
    <w:p w14:paraId="0517D280" w14:textId="77777777" w:rsidR="007D1669" w:rsidRPr="007D1669" w:rsidRDefault="007D1669" w:rsidP="007D1669">
      <w:pPr>
        <w:tabs>
          <w:tab w:val="left" w:pos="0"/>
        </w:tabs>
        <w:spacing w:after="0" w:line="360" w:lineRule="auto"/>
        <w:jc w:val="both"/>
        <w:rPr>
          <w:rFonts w:ascii="Times New Roman" w:eastAsia="Calibri" w:hAnsi="Times New Roman" w:cs="Times New Roman"/>
          <w:sz w:val="24"/>
          <w:szCs w:val="24"/>
          <w:lang w:eastAsia="lt-LT"/>
        </w:rPr>
      </w:pPr>
    </w:p>
    <w:p w14:paraId="316CC2CA" w14:textId="55BB6043" w:rsidR="008C666F" w:rsidRPr="008C666F" w:rsidRDefault="007D1669" w:rsidP="008C666F">
      <w:pPr>
        <w:tabs>
          <w:tab w:val="left" w:pos="0"/>
        </w:tabs>
        <w:spacing w:after="0" w:line="360" w:lineRule="auto"/>
        <w:jc w:val="both"/>
        <w:rPr>
          <w:rFonts w:ascii="Times New Roman" w:eastAsia="Calibri" w:hAnsi="Times New Roman" w:cs="Times New Roman"/>
          <w:i/>
          <w:iCs/>
          <w:sz w:val="24"/>
          <w:szCs w:val="24"/>
          <w:lang w:eastAsia="lt-LT"/>
        </w:rPr>
      </w:pPr>
      <w:r w:rsidRPr="007D1669">
        <w:rPr>
          <w:rFonts w:ascii="Times New Roman" w:eastAsia="Calibri" w:hAnsi="Times New Roman" w:cs="Times New Roman"/>
          <w:color w:val="FF0000"/>
          <w:sz w:val="24"/>
          <w:szCs w:val="24"/>
          <w:lang w:eastAsia="lt-LT"/>
        </w:rPr>
        <w:tab/>
      </w:r>
      <w:r w:rsidRPr="007D1669">
        <w:rPr>
          <w:rFonts w:ascii="Times New Roman" w:eastAsia="Calibri" w:hAnsi="Times New Roman" w:cs="Times New Roman"/>
          <w:sz w:val="24"/>
          <w:szCs w:val="24"/>
          <w:lang w:eastAsia="lt-LT"/>
        </w:rPr>
        <w:t xml:space="preserve">Apibendrinant NMPP ir PUPP rezultatus, darytina išvada, kad matematikos (4, 8, 10 kl.) rezultatai yra </w:t>
      </w:r>
      <w:r w:rsidR="008C666F">
        <w:rPr>
          <w:rFonts w:ascii="Times New Roman" w:eastAsia="Calibri" w:hAnsi="Times New Roman" w:cs="Times New Roman"/>
          <w:sz w:val="24"/>
          <w:szCs w:val="24"/>
          <w:lang w:eastAsia="lt-LT"/>
        </w:rPr>
        <w:t xml:space="preserve">ženkliai </w:t>
      </w:r>
      <w:r w:rsidRPr="007D1669">
        <w:rPr>
          <w:rFonts w:ascii="Times New Roman" w:eastAsia="Calibri" w:hAnsi="Times New Roman" w:cs="Times New Roman"/>
          <w:sz w:val="24"/>
          <w:szCs w:val="24"/>
          <w:lang w:eastAsia="lt-LT"/>
        </w:rPr>
        <w:t>žemesni negu šalies</w:t>
      </w:r>
      <w:r w:rsidR="008C666F">
        <w:rPr>
          <w:rFonts w:ascii="Times New Roman" w:eastAsia="Calibri" w:hAnsi="Times New Roman" w:cs="Times New Roman"/>
          <w:sz w:val="24"/>
          <w:szCs w:val="24"/>
          <w:lang w:eastAsia="lt-LT"/>
        </w:rPr>
        <w:t xml:space="preserve"> </w:t>
      </w:r>
      <w:r w:rsidR="008C666F" w:rsidRPr="008C666F">
        <w:rPr>
          <w:rFonts w:ascii="Times New Roman" w:eastAsia="Calibri" w:hAnsi="Times New Roman" w:cs="Times New Roman"/>
          <w:b/>
          <w:bCs/>
          <w:i/>
          <w:iCs/>
          <w:sz w:val="24"/>
          <w:szCs w:val="24"/>
          <w:lang w:eastAsia="lt-LT"/>
        </w:rPr>
        <w:t>(neigiamas aspektas)</w:t>
      </w:r>
      <w:r w:rsidRPr="007D1669">
        <w:rPr>
          <w:rFonts w:ascii="Times New Roman" w:eastAsia="Calibri" w:hAnsi="Times New Roman" w:cs="Times New Roman"/>
          <w:b/>
          <w:bCs/>
          <w:i/>
          <w:iCs/>
          <w:sz w:val="24"/>
          <w:szCs w:val="24"/>
          <w:lang w:eastAsia="lt-LT"/>
        </w:rPr>
        <w:t xml:space="preserve">. </w:t>
      </w:r>
      <w:r w:rsidRPr="007D1669">
        <w:rPr>
          <w:rFonts w:ascii="Times New Roman" w:eastAsia="Calibri" w:hAnsi="Times New Roman" w:cs="Times New Roman"/>
          <w:sz w:val="24"/>
          <w:szCs w:val="24"/>
          <w:lang w:eastAsia="lt-LT"/>
        </w:rPr>
        <w:t>Skaitymo gebėjimų (4, 8 kl.) rezultatai yra žemesni už šalies</w:t>
      </w:r>
      <w:r w:rsidR="008C666F">
        <w:rPr>
          <w:rFonts w:ascii="Times New Roman" w:eastAsia="Calibri" w:hAnsi="Times New Roman" w:cs="Times New Roman"/>
          <w:sz w:val="24"/>
          <w:szCs w:val="24"/>
          <w:lang w:eastAsia="lt-LT"/>
        </w:rPr>
        <w:t xml:space="preserve"> </w:t>
      </w:r>
      <w:r w:rsidR="008C666F" w:rsidRPr="008C666F">
        <w:rPr>
          <w:rFonts w:ascii="Times New Roman" w:eastAsia="Calibri" w:hAnsi="Times New Roman" w:cs="Times New Roman"/>
          <w:b/>
          <w:bCs/>
          <w:i/>
          <w:iCs/>
          <w:sz w:val="24"/>
          <w:szCs w:val="24"/>
          <w:lang w:eastAsia="lt-LT"/>
        </w:rPr>
        <w:t>(neigiamas aspektas)</w:t>
      </w:r>
      <w:r w:rsidRPr="007D1669">
        <w:rPr>
          <w:rFonts w:ascii="Times New Roman" w:eastAsia="Calibri" w:hAnsi="Times New Roman" w:cs="Times New Roman"/>
          <w:b/>
          <w:bCs/>
          <w:i/>
          <w:iCs/>
          <w:sz w:val="24"/>
          <w:szCs w:val="24"/>
          <w:lang w:eastAsia="lt-LT"/>
        </w:rPr>
        <w:t xml:space="preserve">, </w:t>
      </w:r>
      <w:r w:rsidRPr="007D1669">
        <w:rPr>
          <w:rFonts w:ascii="Times New Roman" w:eastAsia="Calibri" w:hAnsi="Times New Roman" w:cs="Times New Roman"/>
          <w:sz w:val="24"/>
          <w:szCs w:val="24"/>
          <w:lang w:eastAsia="lt-LT"/>
        </w:rPr>
        <w:t>išskyrus PUPP lietuvių kalbos ir literatūros surinktų taškų procentais vidurkį, kuris yra</w:t>
      </w:r>
      <w:r w:rsidR="008C666F" w:rsidRPr="008C666F">
        <w:rPr>
          <w:rFonts w:ascii="Times New Roman" w:eastAsia="Calibri" w:hAnsi="Times New Roman" w:cs="Times New Roman"/>
          <w:sz w:val="24"/>
          <w:szCs w:val="24"/>
          <w:lang w:eastAsia="lt-LT"/>
        </w:rPr>
        <w:t xml:space="preserve"> 1 dalimi</w:t>
      </w:r>
      <w:r w:rsidRPr="007D1669">
        <w:rPr>
          <w:rFonts w:ascii="Times New Roman" w:eastAsia="Calibri" w:hAnsi="Times New Roman" w:cs="Times New Roman"/>
          <w:sz w:val="24"/>
          <w:szCs w:val="24"/>
          <w:lang w:eastAsia="lt-LT"/>
        </w:rPr>
        <w:t xml:space="preserve"> didesnis už šalies.</w:t>
      </w:r>
      <w:r w:rsidR="008C666F">
        <w:rPr>
          <w:rFonts w:ascii="Times New Roman" w:eastAsia="Calibri" w:hAnsi="Times New Roman" w:cs="Times New Roman"/>
          <w:sz w:val="24"/>
          <w:szCs w:val="24"/>
          <w:lang w:eastAsia="lt-LT"/>
        </w:rPr>
        <w:t xml:space="preserve"> Atkreiptinas dėmesys, kad situacija nesikeičia dvejus metus iš eilės.</w:t>
      </w:r>
      <w:r w:rsidRPr="007D1669">
        <w:rPr>
          <w:rFonts w:ascii="Times New Roman" w:eastAsia="Calibri" w:hAnsi="Times New Roman" w:cs="Times New Roman"/>
          <w:sz w:val="24"/>
          <w:szCs w:val="24"/>
          <w:lang w:eastAsia="lt-LT"/>
        </w:rPr>
        <w:t xml:space="preserve"> </w:t>
      </w:r>
      <w:r w:rsidRPr="007D1669">
        <w:rPr>
          <w:rFonts w:ascii="Times New Roman" w:eastAsia="Calibri" w:hAnsi="Times New Roman" w:cs="Times New Roman"/>
          <w:i/>
          <w:iCs/>
          <w:sz w:val="24"/>
          <w:szCs w:val="24"/>
          <w:lang w:eastAsia="lt-LT"/>
        </w:rPr>
        <w:t>Darytina išvada, kad būtina stiprinti matematikos ir skaitymo gebėjimų mokymą tiek pradiniame, tiek pagrindiniame ugdyme.</w:t>
      </w:r>
    </w:p>
    <w:p w14:paraId="74B16A13" w14:textId="409F1170" w:rsidR="007D1669" w:rsidRPr="007D1669" w:rsidRDefault="007D1669" w:rsidP="008C666F">
      <w:pPr>
        <w:tabs>
          <w:tab w:val="left" w:pos="0"/>
        </w:tabs>
        <w:spacing w:after="0" w:line="360" w:lineRule="auto"/>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Kaišiadorių rajono savivaldybės bendrojo ugdymo mokyklose pagrindinį išsilavinimą įgijusiųjų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1985"/>
        <w:gridCol w:w="1985"/>
      </w:tblGrid>
      <w:tr w:rsidR="007D1669" w:rsidRPr="007D1669" w14:paraId="10242F41" w14:textId="77777777" w:rsidTr="00F96E21">
        <w:tc>
          <w:tcPr>
            <w:tcW w:w="3402" w:type="dxa"/>
            <w:shd w:val="clear" w:color="auto" w:fill="auto"/>
          </w:tcPr>
          <w:p w14:paraId="553F6080" w14:textId="77777777" w:rsidR="007D1669" w:rsidRPr="007D1669" w:rsidRDefault="007D1669" w:rsidP="007D1669">
            <w:pPr>
              <w:spacing w:after="0" w:line="360" w:lineRule="auto"/>
              <w:jc w:val="both"/>
              <w:rPr>
                <w:rFonts w:ascii="Times New Roman" w:eastAsia="Times New Roman" w:hAnsi="Times New Roman" w:cs="Times New Roman"/>
                <w:color w:val="FF0000"/>
                <w:sz w:val="24"/>
                <w:szCs w:val="24"/>
              </w:rPr>
            </w:pPr>
          </w:p>
        </w:tc>
        <w:tc>
          <w:tcPr>
            <w:tcW w:w="1985" w:type="dxa"/>
          </w:tcPr>
          <w:p w14:paraId="7B65E33E"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2020–2021 m. m.</w:t>
            </w:r>
          </w:p>
        </w:tc>
        <w:tc>
          <w:tcPr>
            <w:tcW w:w="1985" w:type="dxa"/>
          </w:tcPr>
          <w:p w14:paraId="0ECBAC13"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2021–2022 m. m.</w:t>
            </w:r>
          </w:p>
        </w:tc>
        <w:tc>
          <w:tcPr>
            <w:tcW w:w="1985" w:type="dxa"/>
            <w:shd w:val="clear" w:color="auto" w:fill="auto"/>
          </w:tcPr>
          <w:p w14:paraId="369513C5"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2022–2023 m. m.</w:t>
            </w:r>
          </w:p>
        </w:tc>
      </w:tr>
      <w:tr w:rsidR="007D1669" w:rsidRPr="007D1669" w14:paraId="51E6C132" w14:textId="77777777" w:rsidTr="00F96E21">
        <w:tc>
          <w:tcPr>
            <w:tcW w:w="3402" w:type="dxa"/>
            <w:shd w:val="clear" w:color="auto" w:fill="auto"/>
          </w:tcPr>
          <w:p w14:paraId="57359D6A" w14:textId="77777777" w:rsidR="007D1669" w:rsidRPr="007D1669" w:rsidRDefault="007D1669" w:rsidP="007D1669">
            <w:pPr>
              <w:spacing w:after="0" w:line="360" w:lineRule="auto"/>
              <w:jc w:val="both"/>
              <w:rPr>
                <w:rFonts w:ascii="Times New Roman" w:eastAsia="Times New Roman" w:hAnsi="Times New Roman" w:cs="Times New Roman"/>
                <w:sz w:val="24"/>
                <w:szCs w:val="24"/>
                <w:lang w:val="en-US"/>
              </w:rPr>
            </w:pPr>
            <w:r w:rsidRPr="007D1669">
              <w:rPr>
                <w:rFonts w:ascii="Times New Roman" w:eastAsia="Times New Roman" w:hAnsi="Times New Roman" w:cs="Times New Roman"/>
                <w:sz w:val="24"/>
                <w:szCs w:val="24"/>
              </w:rPr>
              <w:t xml:space="preserve">Įgijo pagrindinį išsilavinimą  </w:t>
            </w:r>
            <w:r w:rsidRPr="007D1669">
              <w:rPr>
                <w:rFonts w:ascii="Times New Roman" w:eastAsia="Times New Roman" w:hAnsi="Times New Roman" w:cs="Times New Roman"/>
                <w:sz w:val="24"/>
                <w:szCs w:val="24"/>
                <w:lang w:val="en-US"/>
              </w:rPr>
              <w:t xml:space="preserve">%  </w:t>
            </w:r>
          </w:p>
        </w:tc>
        <w:tc>
          <w:tcPr>
            <w:tcW w:w="1985" w:type="dxa"/>
          </w:tcPr>
          <w:p w14:paraId="3EE4CC51"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91</w:t>
            </w:r>
          </w:p>
        </w:tc>
        <w:tc>
          <w:tcPr>
            <w:tcW w:w="1985" w:type="dxa"/>
          </w:tcPr>
          <w:p w14:paraId="6A7F0CF9"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87,3</w:t>
            </w:r>
          </w:p>
        </w:tc>
        <w:tc>
          <w:tcPr>
            <w:tcW w:w="1985" w:type="dxa"/>
            <w:shd w:val="clear" w:color="auto" w:fill="auto"/>
          </w:tcPr>
          <w:p w14:paraId="2721AC96"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80,2</w:t>
            </w:r>
          </w:p>
        </w:tc>
      </w:tr>
    </w:tbl>
    <w:p w14:paraId="1C8E78AD"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color w:val="FF0000"/>
          <w:sz w:val="24"/>
          <w:szCs w:val="24"/>
          <w:lang w:eastAsia="lt-LT"/>
        </w:rPr>
      </w:pPr>
    </w:p>
    <w:p w14:paraId="20B852B3"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color w:val="FF0000"/>
          <w:sz w:val="24"/>
          <w:szCs w:val="24"/>
          <w:lang w:eastAsia="lt-LT"/>
        </w:rPr>
      </w:pPr>
      <w:r w:rsidRPr="007D1669">
        <w:rPr>
          <w:rFonts w:ascii="Times New Roman" w:eastAsia="Calibri" w:hAnsi="Times New Roman" w:cs="Times New Roman"/>
          <w:sz w:val="24"/>
          <w:szCs w:val="24"/>
          <w:lang w:eastAsia="lt-LT"/>
        </w:rPr>
        <w:t>Pagrindinio ugdymo programoje mokėsi 1699 mokinių, kursą kartoti palikta 14 mokinių, tai sudaro 0,9 proc. bendro pagrindinio ugdymo programoje besimokančių mokinių skaičiaus.</w:t>
      </w:r>
    </w:p>
    <w:p w14:paraId="5A496C4D"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b/>
          <w:sz w:val="24"/>
          <w:szCs w:val="24"/>
          <w:lang w:eastAsia="lt-LT"/>
        </w:rPr>
      </w:pPr>
      <w:r w:rsidRPr="007D1669">
        <w:rPr>
          <w:rFonts w:ascii="Times New Roman" w:eastAsia="Calibri" w:hAnsi="Times New Roman" w:cs="Times New Roman"/>
          <w:b/>
          <w:sz w:val="24"/>
          <w:szCs w:val="24"/>
          <w:lang w:eastAsia="lt-LT"/>
        </w:rPr>
        <w:t>Vidurinis ugdymas</w:t>
      </w:r>
    </w:p>
    <w:p w14:paraId="4DCCA68E" w14:textId="77777777" w:rsidR="007D1669" w:rsidRPr="007D1669" w:rsidRDefault="007D1669" w:rsidP="007D1669">
      <w:pPr>
        <w:spacing w:after="0" w:line="360" w:lineRule="auto"/>
        <w:ind w:firstLine="720"/>
        <w:jc w:val="both"/>
        <w:rPr>
          <w:rFonts w:ascii="Times New Roman" w:eastAsia="Calibri" w:hAnsi="Times New Roman" w:cs="Times New Roman"/>
          <w:color w:val="FF0000"/>
          <w:sz w:val="24"/>
          <w:szCs w:val="24"/>
          <w:lang w:eastAsia="lt-LT"/>
        </w:rPr>
      </w:pPr>
      <w:r w:rsidRPr="007D1669">
        <w:rPr>
          <w:rFonts w:ascii="Times New Roman" w:eastAsia="Calibri" w:hAnsi="Times New Roman" w:cs="Times New Roman"/>
          <w:sz w:val="24"/>
          <w:szCs w:val="24"/>
          <w:lang w:eastAsia="lt-LT"/>
        </w:rPr>
        <w:t xml:space="preserve">2022–2023 mokslo metais pagal vidurinio ugdymo programą (11–12 klasėse) mokosi 601 mokiniai, iš jų 12 klasėse – 381 mokinys.  </w:t>
      </w:r>
    </w:p>
    <w:p w14:paraId="3F1E7498" w14:textId="77777777" w:rsidR="007D1669" w:rsidRPr="007D1669" w:rsidRDefault="007D1669" w:rsidP="007D1669">
      <w:pPr>
        <w:spacing w:after="0" w:line="360" w:lineRule="auto"/>
        <w:ind w:firstLine="720"/>
        <w:jc w:val="both"/>
        <w:rPr>
          <w:rFonts w:ascii="Times New Roman" w:eastAsia="Times New Roman" w:hAnsi="Times New Roman" w:cs="Times New Roman"/>
          <w:color w:val="FF0000"/>
          <w:sz w:val="24"/>
          <w:szCs w:val="24"/>
        </w:rPr>
      </w:pPr>
      <w:r w:rsidRPr="007D1669">
        <w:rPr>
          <w:rFonts w:ascii="Times New Roman" w:eastAsia="Calibri" w:hAnsi="Times New Roman" w:cs="Times New Roman"/>
          <w:sz w:val="24"/>
          <w:szCs w:val="24"/>
          <w:lang w:eastAsia="lt-LT"/>
        </w:rPr>
        <w:t>2022–2023 mokslo metų pabaigoje brandos atestatus turėjo gauti 291 mokinys, iš jų  brandos atestatus gavo 194 mokinių, o 97 mokiniai gavo mokymosi pasiekimų pažymėjimus ir neįgijo vidurinio ugdymo išsilavinimo.</w:t>
      </w:r>
      <w:r w:rsidRPr="007D1669">
        <w:rPr>
          <w:rFonts w:ascii="Times New Roman" w:eastAsia="Times New Roman" w:hAnsi="Times New Roman" w:cs="Times New Roman"/>
          <w:sz w:val="24"/>
          <w:szCs w:val="24"/>
        </w:rPr>
        <w:t xml:space="preserve"> Tokiam dideliam negavusių brandos atestatų skaičiui įtakos turi Suaugusiųjų mokyklos mokiniai, nes vien 2022–2023 m. m. pabaigoje 90 mokiniai iš 97, gavusių </w:t>
      </w:r>
      <w:r w:rsidRPr="007D1669">
        <w:rPr>
          <w:rFonts w:ascii="Times New Roman" w:eastAsia="Times New Roman" w:hAnsi="Times New Roman" w:cs="Times New Roman"/>
          <w:sz w:val="24"/>
          <w:szCs w:val="24"/>
        </w:rPr>
        <w:lastRenderedPageBreak/>
        <w:t xml:space="preserve">mokymosi pasiekimo pažymėjimus, t. y., neįgijusių vidurinio išsilavinimo, yra Suaugusiųjų mokyklos Pravieniškių skyriaus mokiniai. </w:t>
      </w:r>
    </w:p>
    <w:p w14:paraId="0E6BD159" w14:textId="77777777" w:rsidR="007D1669" w:rsidRPr="007D1669" w:rsidRDefault="007D1669" w:rsidP="007D1669">
      <w:pPr>
        <w:tabs>
          <w:tab w:val="left" w:pos="0"/>
        </w:tabs>
        <w:spacing w:after="0" w:line="360" w:lineRule="auto"/>
        <w:ind w:firstLine="720"/>
        <w:jc w:val="both"/>
        <w:rPr>
          <w:rFonts w:ascii="Times New Roman" w:eastAsia="Calibri" w:hAnsi="Times New Roman" w:cs="Times New Roman"/>
          <w:sz w:val="24"/>
          <w:szCs w:val="24"/>
          <w:lang w:eastAsia="lt-LT"/>
        </w:rPr>
      </w:pPr>
      <w:r w:rsidRPr="007D1669">
        <w:rPr>
          <w:rFonts w:ascii="Times New Roman" w:eastAsia="Calibri" w:hAnsi="Times New Roman" w:cs="Times New Roman"/>
          <w:color w:val="FF0000"/>
          <w:sz w:val="24"/>
          <w:szCs w:val="24"/>
          <w:lang w:eastAsia="lt-LT"/>
        </w:rPr>
        <w:t xml:space="preserve">  </w:t>
      </w:r>
      <w:r w:rsidRPr="007D1669">
        <w:rPr>
          <w:rFonts w:ascii="Times New Roman" w:eastAsia="Calibri" w:hAnsi="Times New Roman" w:cs="Times New Roman"/>
          <w:sz w:val="24"/>
          <w:szCs w:val="24"/>
          <w:lang w:eastAsia="lt-LT"/>
        </w:rPr>
        <w:t>Kaišiadorių rajono savivaldybės bendrojo ugdymo mokyklose vidurinį išsilavinimą įgijusiųjų dalis:</w:t>
      </w:r>
    </w:p>
    <w:tbl>
      <w:tblPr>
        <w:tblpPr w:leftFromText="180" w:rightFromText="180" w:vertAnchor="text" w:horzAnchor="margin"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1985"/>
        <w:gridCol w:w="1985"/>
      </w:tblGrid>
      <w:tr w:rsidR="007D1669" w:rsidRPr="007D1669" w14:paraId="7C8D448B" w14:textId="77777777" w:rsidTr="00F96E21">
        <w:tc>
          <w:tcPr>
            <w:tcW w:w="3402" w:type="dxa"/>
            <w:shd w:val="clear" w:color="auto" w:fill="auto"/>
          </w:tcPr>
          <w:p w14:paraId="594B0CE9"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p>
        </w:tc>
        <w:tc>
          <w:tcPr>
            <w:tcW w:w="1985" w:type="dxa"/>
          </w:tcPr>
          <w:p w14:paraId="2F3B2EB9"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2020–2021 m. m</w:t>
            </w:r>
          </w:p>
        </w:tc>
        <w:tc>
          <w:tcPr>
            <w:tcW w:w="1985" w:type="dxa"/>
          </w:tcPr>
          <w:p w14:paraId="0C7C2E26"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2021–2022 m. m.</w:t>
            </w:r>
          </w:p>
        </w:tc>
        <w:tc>
          <w:tcPr>
            <w:tcW w:w="1985" w:type="dxa"/>
            <w:shd w:val="clear" w:color="auto" w:fill="auto"/>
          </w:tcPr>
          <w:p w14:paraId="13033176"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 xml:space="preserve">2022–2023 m. m. </w:t>
            </w:r>
          </w:p>
        </w:tc>
      </w:tr>
      <w:tr w:rsidR="007D1669" w:rsidRPr="007D1669" w14:paraId="6CFDB032" w14:textId="77777777" w:rsidTr="00F96E21">
        <w:tc>
          <w:tcPr>
            <w:tcW w:w="3402" w:type="dxa"/>
            <w:shd w:val="clear" w:color="auto" w:fill="auto"/>
          </w:tcPr>
          <w:p w14:paraId="528B900A"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 xml:space="preserve">Įgijo vidurinį išsilavinimą  </w:t>
            </w:r>
            <w:r w:rsidRPr="007D1669">
              <w:rPr>
                <w:rFonts w:ascii="Times New Roman" w:eastAsia="Times New Roman" w:hAnsi="Times New Roman" w:cs="Times New Roman"/>
                <w:sz w:val="24"/>
                <w:szCs w:val="24"/>
                <w:lang w:val="en-US"/>
              </w:rPr>
              <w:t xml:space="preserve">%  </w:t>
            </w:r>
          </w:p>
        </w:tc>
        <w:tc>
          <w:tcPr>
            <w:tcW w:w="1985" w:type="dxa"/>
          </w:tcPr>
          <w:p w14:paraId="4F21C019"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68</w:t>
            </w:r>
          </w:p>
        </w:tc>
        <w:tc>
          <w:tcPr>
            <w:tcW w:w="1985" w:type="dxa"/>
          </w:tcPr>
          <w:p w14:paraId="5CD37192"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69,2</w:t>
            </w:r>
          </w:p>
        </w:tc>
        <w:tc>
          <w:tcPr>
            <w:tcW w:w="1985" w:type="dxa"/>
            <w:shd w:val="clear" w:color="auto" w:fill="auto"/>
          </w:tcPr>
          <w:p w14:paraId="36B8DCDC" w14:textId="77777777" w:rsidR="007D1669" w:rsidRPr="007D1669" w:rsidRDefault="007D1669" w:rsidP="007D1669">
            <w:pPr>
              <w:spacing w:after="0" w:line="360" w:lineRule="auto"/>
              <w:jc w:val="both"/>
              <w:rPr>
                <w:rFonts w:ascii="Times New Roman" w:eastAsia="Times New Roman" w:hAnsi="Times New Roman" w:cs="Times New Roman"/>
                <w:sz w:val="24"/>
                <w:szCs w:val="24"/>
              </w:rPr>
            </w:pPr>
            <w:r w:rsidRPr="007D1669">
              <w:rPr>
                <w:rFonts w:ascii="Times New Roman" w:eastAsia="Times New Roman" w:hAnsi="Times New Roman" w:cs="Times New Roman"/>
                <w:sz w:val="24"/>
                <w:szCs w:val="24"/>
              </w:rPr>
              <w:t>67</w:t>
            </w:r>
          </w:p>
        </w:tc>
      </w:tr>
    </w:tbl>
    <w:p w14:paraId="110CF8BC" w14:textId="4EAE43C4" w:rsidR="00895442" w:rsidRPr="00521A61" w:rsidRDefault="00895442" w:rsidP="008C666F">
      <w:pPr>
        <w:tabs>
          <w:tab w:val="left" w:pos="0"/>
        </w:tabs>
        <w:spacing w:after="0" w:line="360" w:lineRule="auto"/>
        <w:jc w:val="both"/>
        <w:rPr>
          <w:rFonts w:ascii="Times New Roman" w:eastAsia="Calibri" w:hAnsi="Times New Roman" w:cs="Times New Roman"/>
          <w:color w:val="FF0000"/>
          <w:sz w:val="24"/>
          <w:szCs w:val="24"/>
          <w:lang w:eastAsia="lt-LT"/>
        </w:rPr>
      </w:pPr>
      <w:bookmarkStart w:id="3" w:name="_Hlk127264983"/>
    </w:p>
    <w:p w14:paraId="39AF06C2" w14:textId="5E1BEF27" w:rsidR="00895442" w:rsidRPr="004365D0" w:rsidRDefault="00895442" w:rsidP="00013E10">
      <w:pPr>
        <w:tabs>
          <w:tab w:val="left" w:pos="0"/>
        </w:tabs>
        <w:spacing w:after="0" w:line="360" w:lineRule="auto"/>
        <w:jc w:val="both"/>
        <w:rPr>
          <w:rFonts w:ascii="Times New Roman" w:eastAsia="Calibri" w:hAnsi="Times New Roman" w:cs="Times New Roman"/>
          <w:b/>
          <w:sz w:val="24"/>
          <w:szCs w:val="24"/>
          <w:lang w:eastAsia="lt-LT"/>
        </w:rPr>
      </w:pPr>
      <w:r w:rsidRPr="00521A61">
        <w:rPr>
          <w:rFonts w:ascii="Times New Roman" w:eastAsia="Calibri" w:hAnsi="Times New Roman" w:cs="Times New Roman"/>
          <w:color w:val="FF0000"/>
          <w:sz w:val="24"/>
          <w:szCs w:val="24"/>
          <w:lang w:eastAsia="lt-LT"/>
        </w:rPr>
        <w:tab/>
      </w:r>
      <w:r w:rsidRPr="004365D0">
        <w:rPr>
          <w:rFonts w:ascii="Times New Roman" w:eastAsia="Calibri" w:hAnsi="Times New Roman" w:cs="Times New Roman"/>
          <w:b/>
          <w:sz w:val="24"/>
          <w:szCs w:val="24"/>
          <w:lang w:eastAsia="lt-LT"/>
        </w:rPr>
        <w:t>202</w:t>
      </w:r>
      <w:r w:rsidR="004365D0" w:rsidRPr="004365D0">
        <w:rPr>
          <w:rFonts w:ascii="Times New Roman" w:eastAsia="Calibri" w:hAnsi="Times New Roman" w:cs="Times New Roman"/>
          <w:b/>
          <w:sz w:val="24"/>
          <w:szCs w:val="24"/>
          <w:lang w:eastAsia="lt-LT"/>
        </w:rPr>
        <w:t>3</w:t>
      </w:r>
      <w:r w:rsidRPr="004365D0">
        <w:rPr>
          <w:rFonts w:ascii="Times New Roman" w:eastAsia="Calibri" w:hAnsi="Times New Roman" w:cs="Times New Roman"/>
          <w:b/>
          <w:sz w:val="24"/>
          <w:szCs w:val="24"/>
          <w:lang w:eastAsia="lt-LT"/>
        </w:rPr>
        <w:t xml:space="preserve"> m. valstybinių brandos egzaminų geriausią įvertinimą (100) gavo 11 mokinių.</w:t>
      </w:r>
    </w:p>
    <w:p w14:paraId="25B154E9" w14:textId="77777777" w:rsidR="004365D0" w:rsidRPr="004365D0" w:rsidRDefault="004365D0" w:rsidP="004365D0">
      <w:pPr>
        <w:tabs>
          <w:tab w:val="left" w:pos="0"/>
        </w:tabs>
        <w:spacing w:after="0" w:line="360" w:lineRule="auto"/>
        <w:ind w:firstLine="720"/>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Kaišiadorių r. Rumšiškių Antano Baranausko gimnazijoje gauti 2 šimtukai (lietuvių k ir literatūra k – 3).</w:t>
      </w:r>
    </w:p>
    <w:p w14:paraId="1F133322" w14:textId="77777777" w:rsidR="004365D0" w:rsidRPr="004365D0" w:rsidRDefault="004365D0" w:rsidP="004365D0">
      <w:pPr>
        <w:tabs>
          <w:tab w:val="left" w:pos="0"/>
        </w:tabs>
        <w:spacing w:after="0" w:line="360" w:lineRule="auto"/>
        <w:ind w:firstLine="720"/>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 xml:space="preserve">Kaišiadorių Algirdo Brazausko gimnazijoje gauti 8 šimtukų (anglų k. – 3, informacinės technologijos – 2, lietuvių k. – 1, rusų k. – 1, matematika – 1). </w:t>
      </w:r>
    </w:p>
    <w:p w14:paraId="3E9D5F14" w14:textId="77777777" w:rsidR="004365D0" w:rsidRPr="004365D0" w:rsidRDefault="004365D0" w:rsidP="004365D0">
      <w:pPr>
        <w:tabs>
          <w:tab w:val="left" w:pos="0"/>
        </w:tabs>
        <w:spacing w:after="0" w:line="360" w:lineRule="auto"/>
        <w:jc w:val="both"/>
        <w:rPr>
          <w:rFonts w:ascii="Times New Roman" w:eastAsia="Calibri" w:hAnsi="Times New Roman" w:cs="Times New Roman"/>
          <w:color w:val="FF0000"/>
          <w:sz w:val="24"/>
          <w:szCs w:val="24"/>
          <w:lang w:eastAsia="lt-LT"/>
        </w:rPr>
      </w:pPr>
      <w:r w:rsidRPr="004365D0">
        <w:rPr>
          <w:rFonts w:ascii="Times New Roman" w:eastAsia="Calibri" w:hAnsi="Times New Roman" w:cs="Times New Roman"/>
          <w:noProof/>
          <w:color w:val="FF0000"/>
          <w:sz w:val="24"/>
          <w:szCs w:val="24"/>
          <w:lang w:eastAsia="lt-LT"/>
        </w:rPr>
        <w:drawing>
          <wp:inline distT="0" distB="0" distL="0" distR="0" wp14:anchorId="499A84BB" wp14:editId="47E2E2D5">
            <wp:extent cx="6076950" cy="1685925"/>
            <wp:effectExtent l="0" t="0" r="0" b="0"/>
            <wp:docPr id="456901607" name="Diagrama 4569016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555B8B" w14:textId="77777777" w:rsidR="004365D0" w:rsidRPr="004365D0" w:rsidRDefault="004365D0" w:rsidP="004365D0">
      <w:pPr>
        <w:tabs>
          <w:tab w:val="left" w:pos="0"/>
        </w:tabs>
        <w:spacing w:after="0" w:line="360" w:lineRule="auto"/>
        <w:ind w:firstLine="720"/>
        <w:jc w:val="both"/>
        <w:rPr>
          <w:rFonts w:ascii="Times New Roman" w:eastAsia="Calibri" w:hAnsi="Times New Roman" w:cs="Times New Roman"/>
          <w:sz w:val="20"/>
          <w:szCs w:val="20"/>
          <w:lang w:eastAsia="lt-LT"/>
        </w:rPr>
      </w:pPr>
      <w:r w:rsidRPr="004365D0">
        <w:rPr>
          <w:rFonts w:ascii="Times New Roman" w:eastAsia="Calibri" w:hAnsi="Times New Roman" w:cs="Times New Roman"/>
          <w:sz w:val="20"/>
          <w:szCs w:val="20"/>
          <w:lang w:eastAsia="lt-LT"/>
        </w:rPr>
        <w:t>3 pav. Mokinių, gavusių 100 balų įvertinimą pokytis (vnt.)</w:t>
      </w:r>
    </w:p>
    <w:p w14:paraId="03A5BA6B" w14:textId="77777777" w:rsidR="004365D0" w:rsidRPr="004365D0" w:rsidRDefault="004365D0" w:rsidP="004365D0">
      <w:pPr>
        <w:tabs>
          <w:tab w:val="left" w:pos="0"/>
        </w:tabs>
        <w:spacing w:after="0" w:line="360" w:lineRule="auto"/>
        <w:ind w:firstLine="720"/>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Lyginamoji trejų metų valstybinių brandos egzaminų išlaikymo analizė (proc.):</w:t>
      </w:r>
    </w:p>
    <w:tbl>
      <w:tblPr>
        <w:tblpPr w:leftFromText="180" w:rightFromText="180" w:vertAnchor="text" w:horzAnchor="margin" w:tblpY="17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07"/>
        <w:gridCol w:w="992"/>
        <w:gridCol w:w="850"/>
        <w:gridCol w:w="851"/>
        <w:gridCol w:w="850"/>
        <w:gridCol w:w="992"/>
        <w:gridCol w:w="851"/>
        <w:gridCol w:w="1109"/>
        <w:gridCol w:w="879"/>
      </w:tblGrid>
      <w:tr w:rsidR="004365D0" w:rsidRPr="004365D0" w14:paraId="73B73445" w14:textId="77777777" w:rsidTr="00391982">
        <w:tc>
          <w:tcPr>
            <w:tcW w:w="1553" w:type="dxa"/>
            <w:vMerge w:val="restart"/>
            <w:vAlign w:val="center"/>
          </w:tcPr>
          <w:p w14:paraId="07ED42F6" w14:textId="77777777" w:rsidR="004365D0" w:rsidRPr="004365D0" w:rsidRDefault="004365D0" w:rsidP="004365D0">
            <w:pPr>
              <w:tabs>
                <w:tab w:val="left" w:pos="0"/>
              </w:tabs>
              <w:spacing w:after="0" w:line="360" w:lineRule="auto"/>
              <w:jc w:val="both"/>
              <w:rPr>
                <w:rFonts w:ascii="Times New Roman" w:eastAsia="Calibri" w:hAnsi="Times New Roman" w:cs="Times New Roman"/>
                <w:color w:val="FF0000"/>
                <w:sz w:val="24"/>
                <w:szCs w:val="24"/>
                <w:lang w:eastAsia="lt-LT"/>
              </w:rPr>
            </w:pPr>
            <w:r w:rsidRPr="004365D0">
              <w:rPr>
                <w:rFonts w:ascii="Times New Roman" w:eastAsia="Calibri" w:hAnsi="Times New Roman" w:cs="Times New Roman"/>
                <w:color w:val="FF0000"/>
                <w:sz w:val="24"/>
                <w:szCs w:val="24"/>
                <w:lang w:eastAsia="lt-LT"/>
              </w:rPr>
              <w:t> </w:t>
            </w:r>
          </w:p>
        </w:tc>
        <w:tc>
          <w:tcPr>
            <w:tcW w:w="2549" w:type="dxa"/>
            <w:gridSpan w:val="3"/>
          </w:tcPr>
          <w:p w14:paraId="342E91A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2021 m.</w:t>
            </w:r>
          </w:p>
        </w:tc>
        <w:tc>
          <w:tcPr>
            <w:tcW w:w="2693" w:type="dxa"/>
            <w:gridSpan w:val="3"/>
          </w:tcPr>
          <w:p w14:paraId="7996E65E"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2022 m.</w:t>
            </w:r>
          </w:p>
        </w:tc>
        <w:tc>
          <w:tcPr>
            <w:tcW w:w="2839" w:type="dxa"/>
            <w:gridSpan w:val="3"/>
          </w:tcPr>
          <w:p w14:paraId="2D10AC8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2023 m.</w:t>
            </w:r>
          </w:p>
        </w:tc>
      </w:tr>
      <w:tr w:rsidR="004365D0" w:rsidRPr="004365D0" w14:paraId="3CF3FAA8" w14:textId="77777777" w:rsidTr="00391982">
        <w:trPr>
          <w:trHeight w:val="1484"/>
        </w:trPr>
        <w:tc>
          <w:tcPr>
            <w:tcW w:w="1553" w:type="dxa"/>
            <w:vMerge/>
            <w:vAlign w:val="center"/>
          </w:tcPr>
          <w:p w14:paraId="565D1F9F" w14:textId="77777777" w:rsidR="004365D0" w:rsidRPr="004365D0" w:rsidRDefault="004365D0" w:rsidP="004365D0">
            <w:pPr>
              <w:spacing w:after="0" w:line="360" w:lineRule="auto"/>
              <w:rPr>
                <w:rFonts w:ascii="Times New Roman" w:eastAsia="Calibri" w:hAnsi="Times New Roman" w:cs="Times New Roman"/>
                <w:color w:val="FF0000"/>
                <w:sz w:val="24"/>
                <w:szCs w:val="24"/>
                <w:lang w:eastAsia="lt-LT"/>
              </w:rPr>
            </w:pPr>
          </w:p>
        </w:tc>
        <w:tc>
          <w:tcPr>
            <w:tcW w:w="707" w:type="dxa"/>
          </w:tcPr>
          <w:p w14:paraId="4D92E79C"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proofErr w:type="spellStart"/>
            <w:r w:rsidRPr="004365D0">
              <w:rPr>
                <w:rFonts w:ascii="Times New Roman" w:eastAsia="Calibri" w:hAnsi="Times New Roman" w:cs="Times New Roman"/>
                <w:sz w:val="24"/>
                <w:szCs w:val="24"/>
                <w:lang w:eastAsia="lt-LT"/>
              </w:rPr>
              <w:t>Kan</w:t>
            </w:r>
            <w:proofErr w:type="spellEnd"/>
            <w:r w:rsidRPr="004365D0">
              <w:rPr>
                <w:rFonts w:ascii="Times New Roman" w:eastAsia="Calibri" w:hAnsi="Times New Roman" w:cs="Times New Roman"/>
                <w:sz w:val="24"/>
                <w:szCs w:val="24"/>
                <w:lang w:eastAsia="lt-LT"/>
              </w:rPr>
              <w:t>-di-datų sk.</w:t>
            </w:r>
          </w:p>
        </w:tc>
        <w:tc>
          <w:tcPr>
            <w:tcW w:w="992" w:type="dxa"/>
          </w:tcPr>
          <w:p w14:paraId="17CC252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proofErr w:type="spellStart"/>
            <w:r w:rsidRPr="004365D0">
              <w:rPr>
                <w:rFonts w:ascii="Times New Roman" w:eastAsia="Calibri" w:hAnsi="Times New Roman" w:cs="Times New Roman"/>
                <w:sz w:val="24"/>
                <w:szCs w:val="24"/>
                <w:lang w:eastAsia="lt-LT"/>
              </w:rPr>
              <w:t>Išlai-kiusiųjų</w:t>
            </w:r>
            <w:proofErr w:type="spellEnd"/>
            <w:r w:rsidRPr="004365D0">
              <w:rPr>
                <w:rFonts w:ascii="Times New Roman" w:eastAsia="Calibri" w:hAnsi="Times New Roman" w:cs="Times New Roman"/>
                <w:sz w:val="24"/>
                <w:szCs w:val="24"/>
                <w:lang w:eastAsia="lt-LT"/>
              </w:rPr>
              <w:t xml:space="preserve"> </w:t>
            </w:r>
          </w:p>
          <w:p w14:paraId="0DB984E9"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proc.</w:t>
            </w:r>
          </w:p>
        </w:tc>
        <w:tc>
          <w:tcPr>
            <w:tcW w:w="850" w:type="dxa"/>
          </w:tcPr>
          <w:p w14:paraId="212CA647"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Neiš-</w:t>
            </w:r>
            <w:proofErr w:type="spellStart"/>
            <w:r w:rsidRPr="004365D0">
              <w:rPr>
                <w:rFonts w:ascii="Times New Roman" w:eastAsia="Calibri" w:hAnsi="Times New Roman" w:cs="Times New Roman"/>
                <w:sz w:val="24"/>
                <w:szCs w:val="24"/>
                <w:lang w:eastAsia="lt-LT"/>
              </w:rPr>
              <w:t>laikiu</w:t>
            </w:r>
            <w:proofErr w:type="spellEnd"/>
            <w:r w:rsidRPr="004365D0">
              <w:rPr>
                <w:rFonts w:ascii="Times New Roman" w:eastAsia="Calibri" w:hAnsi="Times New Roman" w:cs="Times New Roman"/>
                <w:sz w:val="24"/>
                <w:szCs w:val="24"/>
                <w:lang w:eastAsia="lt-LT"/>
              </w:rPr>
              <w:t>-</w:t>
            </w:r>
            <w:proofErr w:type="spellStart"/>
            <w:r w:rsidRPr="004365D0">
              <w:rPr>
                <w:rFonts w:ascii="Times New Roman" w:eastAsia="Calibri" w:hAnsi="Times New Roman" w:cs="Times New Roman"/>
                <w:sz w:val="24"/>
                <w:szCs w:val="24"/>
                <w:lang w:eastAsia="lt-LT"/>
              </w:rPr>
              <w:t>siųjų</w:t>
            </w:r>
            <w:proofErr w:type="spellEnd"/>
            <w:r w:rsidRPr="004365D0">
              <w:rPr>
                <w:rFonts w:ascii="Times New Roman" w:eastAsia="Calibri" w:hAnsi="Times New Roman" w:cs="Times New Roman"/>
                <w:sz w:val="24"/>
                <w:szCs w:val="24"/>
                <w:lang w:eastAsia="lt-LT"/>
              </w:rPr>
              <w:t xml:space="preserve"> proc.</w:t>
            </w:r>
          </w:p>
        </w:tc>
        <w:tc>
          <w:tcPr>
            <w:tcW w:w="851" w:type="dxa"/>
          </w:tcPr>
          <w:p w14:paraId="48F3BE2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proofErr w:type="spellStart"/>
            <w:r w:rsidRPr="004365D0">
              <w:rPr>
                <w:rFonts w:ascii="Times New Roman" w:eastAsia="Calibri" w:hAnsi="Times New Roman" w:cs="Times New Roman"/>
                <w:sz w:val="24"/>
                <w:szCs w:val="24"/>
                <w:lang w:eastAsia="lt-LT"/>
              </w:rPr>
              <w:t>Kan-didatų</w:t>
            </w:r>
            <w:proofErr w:type="spellEnd"/>
            <w:r w:rsidRPr="004365D0">
              <w:rPr>
                <w:rFonts w:ascii="Times New Roman" w:eastAsia="Calibri" w:hAnsi="Times New Roman" w:cs="Times New Roman"/>
                <w:sz w:val="24"/>
                <w:szCs w:val="24"/>
                <w:lang w:eastAsia="lt-LT"/>
              </w:rPr>
              <w:t xml:space="preserve"> sk.</w:t>
            </w:r>
          </w:p>
        </w:tc>
        <w:tc>
          <w:tcPr>
            <w:tcW w:w="850" w:type="dxa"/>
          </w:tcPr>
          <w:p w14:paraId="49D26EC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proofErr w:type="spellStart"/>
            <w:r w:rsidRPr="004365D0">
              <w:rPr>
                <w:rFonts w:ascii="Times New Roman" w:eastAsia="Calibri" w:hAnsi="Times New Roman" w:cs="Times New Roman"/>
                <w:sz w:val="24"/>
                <w:szCs w:val="24"/>
                <w:lang w:eastAsia="lt-LT"/>
              </w:rPr>
              <w:t>Išlai-kiu-siųjų</w:t>
            </w:r>
            <w:proofErr w:type="spellEnd"/>
            <w:r w:rsidRPr="004365D0">
              <w:rPr>
                <w:rFonts w:ascii="Times New Roman" w:eastAsia="Calibri" w:hAnsi="Times New Roman" w:cs="Times New Roman"/>
                <w:sz w:val="24"/>
                <w:szCs w:val="24"/>
                <w:lang w:eastAsia="lt-LT"/>
              </w:rPr>
              <w:t xml:space="preserve"> </w:t>
            </w:r>
          </w:p>
          <w:p w14:paraId="28F194C0"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proc.</w:t>
            </w:r>
          </w:p>
        </w:tc>
        <w:tc>
          <w:tcPr>
            <w:tcW w:w="992" w:type="dxa"/>
          </w:tcPr>
          <w:p w14:paraId="56E4614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Neiš-</w:t>
            </w:r>
            <w:proofErr w:type="spellStart"/>
            <w:r w:rsidRPr="004365D0">
              <w:rPr>
                <w:rFonts w:ascii="Times New Roman" w:eastAsia="Calibri" w:hAnsi="Times New Roman" w:cs="Times New Roman"/>
                <w:sz w:val="24"/>
                <w:szCs w:val="24"/>
                <w:lang w:eastAsia="lt-LT"/>
              </w:rPr>
              <w:t>laikiu</w:t>
            </w:r>
            <w:proofErr w:type="spellEnd"/>
            <w:r w:rsidRPr="004365D0">
              <w:rPr>
                <w:rFonts w:ascii="Times New Roman" w:eastAsia="Calibri" w:hAnsi="Times New Roman" w:cs="Times New Roman"/>
                <w:sz w:val="24"/>
                <w:szCs w:val="24"/>
                <w:lang w:eastAsia="lt-LT"/>
              </w:rPr>
              <w:t>-</w:t>
            </w:r>
            <w:proofErr w:type="spellStart"/>
            <w:r w:rsidRPr="004365D0">
              <w:rPr>
                <w:rFonts w:ascii="Times New Roman" w:eastAsia="Calibri" w:hAnsi="Times New Roman" w:cs="Times New Roman"/>
                <w:sz w:val="24"/>
                <w:szCs w:val="24"/>
                <w:lang w:eastAsia="lt-LT"/>
              </w:rPr>
              <w:t>siųjų</w:t>
            </w:r>
            <w:proofErr w:type="spellEnd"/>
            <w:r w:rsidRPr="004365D0">
              <w:rPr>
                <w:rFonts w:ascii="Times New Roman" w:eastAsia="Calibri" w:hAnsi="Times New Roman" w:cs="Times New Roman"/>
                <w:sz w:val="24"/>
                <w:szCs w:val="24"/>
                <w:lang w:eastAsia="lt-LT"/>
              </w:rPr>
              <w:t xml:space="preserve"> </w:t>
            </w:r>
          </w:p>
          <w:p w14:paraId="12744D8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proc.</w:t>
            </w:r>
          </w:p>
        </w:tc>
        <w:tc>
          <w:tcPr>
            <w:tcW w:w="851" w:type="dxa"/>
          </w:tcPr>
          <w:p w14:paraId="12CF66D3"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proofErr w:type="spellStart"/>
            <w:r w:rsidRPr="004365D0">
              <w:rPr>
                <w:rFonts w:ascii="Times New Roman" w:eastAsia="Calibri" w:hAnsi="Times New Roman" w:cs="Times New Roman"/>
                <w:sz w:val="24"/>
                <w:szCs w:val="24"/>
                <w:lang w:eastAsia="lt-LT"/>
              </w:rPr>
              <w:t>Kan-didatų</w:t>
            </w:r>
            <w:proofErr w:type="spellEnd"/>
            <w:r w:rsidRPr="004365D0">
              <w:rPr>
                <w:rFonts w:ascii="Times New Roman" w:eastAsia="Calibri" w:hAnsi="Times New Roman" w:cs="Times New Roman"/>
                <w:sz w:val="24"/>
                <w:szCs w:val="24"/>
                <w:lang w:eastAsia="lt-LT"/>
              </w:rPr>
              <w:t xml:space="preserve"> </w:t>
            </w:r>
          </w:p>
          <w:p w14:paraId="39A86F4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sk.</w:t>
            </w:r>
          </w:p>
        </w:tc>
        <w:tc>
          <w:tcPr>
            <w:tcW w:w="1109" w:type="dxa"/>
          </w:tcPr>
          <w:p w14:paraId="0DC1498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proofErr w:type="spellStart"/>
            <w:r w:rsidRPr="004365D0">
              <w:rPr>
                <w:rFonts w:ascii="Times New Roman" w:eastAsia="Calibri" w:hAnsi="Times New Roman" w:cs="Times New Roman"/>
                <w:sz w:val="24"/>
                <w:szCs w:val="24"/>
                <w:lang w:eastAsia="lt-LT"/>
              </w:rPr>
              <w:t>Išlai-kiusiųjų</w:t>
            </w:r>
            <w:proofErr w:type="spellEnd"/>
            <w:r w:rsidRPr="004365D0">
              <w:rPr>
                <w:rFonts w:ascii="Times New Roman" w:eastAsia="Calibri" w:hAnsi="Times New Roman" w:cs="Times New Roman"/>
                <w:sz w:val="24"/>
                <w:szCs w:val="24"/>
                <w:lang w:eastAsia="lt-LT"/>
              </w:rPr>
              <w:t xml:space="preserve"> </w:t>
            </w:r>
          </w:p>
          <w:p w14:paraId="4B2EF1B3"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proc.</w:t>
            </w:r>
          </w:p>
        </w:tc>
        <w:tc>
          <w:tcPr>
            <w:tcW w:w="879" w:type="dxa"/>
          </w:tcPr>
          <w:p w14:paraId="62FB2D3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proofErr w:type="spellStart"/>
            <w:r w:rsidRPr="004365D0">
              <w:rPr>
                <w:rFonts w:ascii="Times New Roman" w:eastAsia="Calibri" w:hAnsi="Times New Roman" w:cs="Times New Roman"/>
                <w:sz w:val="24"/>
                <w:szCs w:val="24"/>
                <w:lang w:eastAsia="lt-LT"/>
              </w:rPr>
              <w:t>Neišlai-kiusiųjų</w:t>
            </w:r>
            <w:proofErr w:type="spellEnd"/>
            <w:r w:rsidRPr="004365D0">
              <w:rPr>
                <w:rFonts w:ascii="Times New Roman" w:eastAsia="Calibri" w:hAnsi="Times New Roman" w:cs="Times New Roman"/>
                <w:sz w:val="24"/>
                <w:szCs w:val="24"/>
                <w:lang w:eastAsia="lt-LT"/>
              </w:rPr>
              <w:t xml:space="preserve"> </w:t>
            </w:r>
          </w:p>
          <w:p w14:paraId="5902012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proc.</w:t>
            </w:r>
          </w:p>
        </w:tc>
      </w:tr>
      <w:tr w:rsidR="004365D0" w:rsidRPr="004365D0" w14:paraId="71E50F0B" w14:textId="77777777" w:rsidTr="00391982">
        <w:tc>
          <w:tcPr>
            <w:tcW w:w="1553" w:type="dxa"/>
          </w:tcPr>
          <w:p w14:paraId="76E3DAA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Lietuvių k. ir literatūra</w:t>
            </w:r>
          </w:p>
        </w:tc>
        <w:tc>
          <w:tcPr>
            <w:tcW w:w="707" w:type="dxa"/>
          </w:tcPr>
          <w:p w14:paraId="1E48B19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148</w:t>
            </w:r>
          </w:p>
        </w:tc>
        <w:tc>
          <w:tcPr>
            <w:tcW w:w="992" w:type="dxa"/>
          </w:tcPr>
          <w:p w14:paraId="65D1647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89,86</w:t>
            </w:r>
          </w:p>
        </w:tc>
        <w:tc>
          <w:tcPr>
            <w:tcW w:w="850" w:type="dxa"/>
          </w:tcPr>
          <w:p w14:paraId="2D08F491"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10,14</w:t>
            </w:r>
          </w:p>
        </w:tc>
        <w:tc>
          <w:tcPr>
            <w:tcW w:w="851" w:type="dxa"/>
          </w:tcPr>
          <w:p w14:paraId="4B9B1A6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150</w:t>
            </w:r>
          </w:p>
        </w:tc>
        <w:tc>
          <w:tcPr>
            <w:tcW w:w="850" w:type="dxa"/>
          </w:tcPr>
          <w:p w14:paraId="1850659E"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94</w:t>
            </w:r>
          </w:p>
        </w:tc>
        <w:tc>
          <w:tcPr>
            <w:tcW w:w="992" w:type="dxa"/>
          </w:tcPr>
          <w:p w14:paraId="5F571877"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6</w:t>
            </w:r>
          </w:p>
        </w:tc>
        <w:tc>
          <w:tcPr>
            <w:tcW w:w="851" w:type="dxa"/>
          </w:tcPr>
          <w:p w14:paraId="2B5284AB"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140</w:t>
            </w:r>
          </w:p>
        </w:tc>
        <w:tc>
          <w:tcPr>
            <w:tcW w:w="1109" w:type="dxa"/>
          </w:tcPr>
          <w:p w14:paraId="17B85C21"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97,14</w:t>
            </w:r>
          </w:p>
        </w:tc>
        <w:tc>
          <w:tcPr>
            <w:tcW w:w="879" w:type="dxa"/>
          </w:tcPr>
          <w:p w14:paraId="16B326D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2,86</w:t>
            </w:r>
          </w:p>
        </w:tc>
      </w:tr>
      <w:tr w:rsidR="004365D0" w:rsidRPr="004365D0" w14:paraId="03569A55" w14:textId="77777777" w:rsidTr="00391982">
        <w:tc>
          <w:tcPr>
            <w:tcW w:w="1553" w:type="dxa"/>
          </w:tcPr>
          <w:p w14:paraId="7B7F012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Anglų k.</w:t>
            </w:r>
          </w:p>
        </w:tc>
        <w:tc>
          <w:tcPr>
            <w:tcW w:w="707" w:type="dxa"/>
          </w:tcPr>
          <w:p w14:paraId="525BD4D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144</w:t>
            </w:r>
          </w:p>
        </w:tc>
        <w:tc>
          <w:tcPr>
            <w:tcW w:w="992" w:type="dxa"/>
          </w:tcPr>
          <w:p w14:paraId="2801F5D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97,2</w:t>
            </w:r>
          </w:p>
        </w:tc>
        <w:tc>
          <w:tcPr>
            <w:tcW w:w="850" w:type="dxa"/>
          </w:tcPr>
          <w:p w14:paraId="6E40B428"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2,8</w:t>
            </w:r>
          </w:p>
        </w:tc>
        <w:tc>
          <w:tcPr>
            <w:tcW w:w="851" w:type="dxa"/>
          </w:tcPr>
          <w:p w14:paraId="434C632F"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141</w:t>
            </w:r>
          </w:p>
        </w:tc>
        <w:tc>
          <w:tcPr>
            <w:tcW w:w="850" w:type="dxa"/>
          </w:tcPr>
          <w:p w14:paraId="6485D74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94,33</w:t>
            </w:r>
          </w:p>
        </w:tc>
        <w:tc>
          <w:tcPr>
            <w:tcW w:w="992" w:type="dxa"/>
          </w:tcPr>
          <w:p w14:paraId="7DA039B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5,67</w:t>
            </w:r>
          </w:p>
        </w:tc>
        <w:tc>
          <w:tcPr>
            <w:tcW w:w="851" w:type="dxa"/>
          </w:tcPr>
          <w:p w14:paraId="06D2546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89</w:t>
            </w:r>
          </w:p>
        </w:tc>
        <w:tc>
          <w:tcPr>
            <w:tcW w:w="1109" w:type="dxa"/>
          </w:tcPr>
          <w:p w14:paraId="4DFBEAAC"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93,1</w:t>
            </w:r>
          </w:p>
        </w:tc>
        <w:tc>
          <w:tcPr>
            <w:tcW w:w="879" w:type="dxa"/>
          </w:tcPr>
          <w:p w14:paraId="5466B5BB"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6,9</w:t>
            </w:r>
          </w:p>
        </w:tc>
      </w:tr>
      <w:tr w:rsidR="004365D0" w:rsidRPr="004365D0" w14:paraId="7A1F90AE" w14:textId="77777777" w:rsidTr="00391982">
        <w:tc>
          <w:tcPr>
            <w:tcW w:w="1553" w:type="dxa"/>
          </w:tcPr>
          <w:p w14:paraId="2C6B68B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Rusų k.</w:t>
            </w:r>
          </w:p>
        </w:tc>
        <w:tc>
          <w:tcPr>
            <w:tcW w:w="707" w:type="dxa"/>
          </w:tcPr>
          <w:p w14:paraId="2F9D63B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4</w:t>
            </w:r>
          </w:p>
        </w:tc>
        <w:tc>
          <w:tcPr>
            <w:tcW w:w="992" w:type="dxa"/>
          </w:tcPr>
          <w:p w14:paraId="44081E08"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850" w:type="dxa"/>
          </w:tcPr>
          <w:p w14:paraId="0674E09E"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4CD9BA5B"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15</w:t>
            </w:r>
          </w:p>
        </w:tc>
        <w:tc>
          <w:tcPr>
            <w:tcW w:w="850" w:type="dxa"/>
          </w:tcPr>
          <w:p w14:paraId="57CF0E4C"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992" w:type="dxa"/>
          </w:tcPr>
          <w:p w14:paraId="3D646043"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4ECDBE5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w:t>
            </w:r>
          </w:p>
        </w:tc>
        <w:tc>
          <w:tcPr>
            <w:tcW w:w="1109" w:type="dxa"/>
          </w:tcPr>
          <w:p w14:paraId="460BB478"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879" w:type="dxa"/>
          </w:tcPr>
          <w:p w14:paraId="4A17478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r>
      <w:tr w:rsidR="004365D0" w:rsidRPr="004365D0" w14:paraId="78817881" w14:textId="77777777" w:rsidTr="00391982">
        <w:tc>
          <w:tcPr>
            <w:tcW w:w="1553" w:type="dxa"/>
          </w:tcPr>
          <w:p w14:paraId="27FE5B79"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 xml:space="preserve">Matematika </w:t>
            </w:r>
          </w:p>
        </w:tc>
        <w:tc>
          <w:tcPr>
            <w:tcW w:w="707" w:type="dxa"/>
          </w:tcPr>
          <w:p w14:paraId="6407F8F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127</w:t>
            </w:r>
          </w:p>
        </w:tc>
        <w:tc>
          <w:tcPr>
            <w:tcW w:w="992" w:type="dxa"/>
          </w:tcPr>
          <w:p w14:paraId="20E6E490"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82,68</w:t>
            </w:r>
          </w:p>
        </w:tc>
        <w:tc>
          <w:tcPr>
            <w:tcW w:w="850" w:type="dxa"/>
          </w:tcPr>
          <w:p w14:paraId="54DB3111"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17,32</w:t>
            </w:r>
          </w:p>
        </w:tc>
        <w:tc>
          <w:tcPr>
            <w:tcW w:w="851" w:type="dxa"/>
          </w:tcPr>
          <w:p w14:paraId="77F64153"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116</w:t>
            </w:r>
          </w:p>
        </w:tc>
        <w:tc>
          <w:tcPr>
            <w:tcW w:w="850" w:type="dxa"/>
          </w:tcPr>
          <w:p w14:paraId="3D34F96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58,62</w:t>
            </w:r>
          </w:p>
        </w:tc>
        <w:tc>
          <w:tcPr>
            <w:tcW w:w="992" w:type="dxa"/>
          </w:tcPr>
          <w:p w14:paraId="3451903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41,38</w:t>
            </w:r>
          </w:p>
        </w:tc>
        <w:tc>
          <w:tcPr>
            <w:tcW w:w="851" w:type="dxa"/>
          </w:tcPr>
          <w:p w14:paraId="38161147"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116</w:t>
            </w:r>
          </w:p>
        </w:tc>
        <w:tc>
          <w:tcPr>
            <w:tcW w:w="1109" w:type="dxa"/>
          </w:tcPr>
          <w:p w14:paraId="41A1AA5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93,1</w:t>
            </w:r>
          </w:p>
        </w:tc>
        <w:tc>
          <w:tcPr>
            <w:tcW w:w="879" w:type="dxa"/>
          </w:tcPr>
          <w:p w14:paraId="72105B0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6,9</w:t>
            </w:r>
          </w:p>
        </w:tc>
      </w:tr>
      <w:tr w:rsidR="004365D0" w:rsidRPr="004365D0" w14:paraId="34D0F738" w14:textId="77777777" w:rsidTr="00391982">
        <w:tc>
          <w:tcPr>
            <w:tcW w:w="1553" w:type="dxa"/>
          </w:tcPr>
          <w:p w14:paraId="19F8E008"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lastRenderedPageBreak/>
              <w:t>Informacinės technologijos</w:t>
            </w:r>
          </w:p>
        </w:tc>
        <w:tc>
          <w:tcPr>
            <w:tcW w:w="707" w:type="dxa"/>
          </w:tcPr>
          <w:p w14:paraId="7BB74D6C"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21</w:t>
            </w:r>
          </w:p>
        </w:tc>
        <w:tc>
          <w:tcPr>
            <w:tcW w:w="992" w:type="dxa"/>
          </w:tcPr>
          <w:p w14:paraId="4222231E"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95,24</w:t>
            </w:r>
          </w:p>
        </w:tc>
        <w:tc>
          <w:tcPr>
            <w:tcW w:w="850" w:type="dxa"/>
          </w:tcPr>
          <w:p w14:paraId="32AA0B8B"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4,76</w:t>
            </w:r>
          </w:p>
        </w:tc>
        <w:tc>
          <w:tcPr>
            <w:tcW w:w="851" w:type="dxa"/>
          </w:tcPr>
          <w:p w14:paraId="40899E93"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19</w:t>
            </w:r>
          </w:p>
        </w:tc>
        <w:tc>
          <w:tcPr>
            <w:tcW w:w="850" w:type="dxa"/>
          </w:tcPr>
          <w:p w14:paraId="7A954763"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992" w:type="dxa"/>
          </w:tcPr>
          <w:p w14:paraId="4BE0A6F0"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04711657"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22</w:t>
            </w:r>
          </w:p>
        </w:tc>
        <w:tc>
          <w:tcPr>
            <w:tcW w:w="1109" w:type="dxa"/>
          </w:tcPr>
          <w:p w14:paraId="0172B039"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879" w:type="dxa"/>
          </w:tcPr>
          <w:p w14:paraId="27DF190E"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r>
      <w:tr w:rsidR="004365D0" w:rsidRPr="004365D0" w14:paraId="191F0DB2" w14:textId="77777777" w:rsidTr="00391982">
        <w:tc>
          <w:tcPr>
            <w:tcW w:w="1553" w:type="dxa"/>
          </w:tcPr>
          <w:p w14:paraId="4FA8E91C"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Biologija</w:t>
            </w:r>
          </w:p>
        </w:tc>
        <w:tc>
          <w:tcPr>
            <w:tcW w:w="707" w:type="dxa"/>
          </w:tcPr>
          <w:p w14:paraId="1E03BD7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62</w:t>
            </w:r>
          </w:p>
        </w:tc>
        <w:tc>
          <w:tcPr>
            <w:tcW w:w="992" w:type="dxa"/>
          </w:tcPr>
          <w:p w14:paraId="10892C3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850" w:type="dxa"/>
          </w:tcPr>
          <w:p w14:paraId="79712E1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0601FD7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62</w:t>
            </w:r>
          </w:p>
        </w:tc>
        <w:tc>
          <w:tcPr>
            <w:tcW w:w="850" w:type="dxa"/>
          </w:tcPr>
          <w:p w14:paraId="1565F1F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96,77</w:t>
            </w:r>
          </w:p>
        </w:tc>
        <w:tc>
          <w:tcPr>
            <w:tcW w:w="992" w:type="dxa"/>
          </w:tcPr>
          <w:p w14:paraId="0301210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3,23</w:t>
            </w:r>
          </w:p>
        </w:tc>
        <w:tc>
          <w:tcPr>
            <w:tcW w:w="851" w:type="dxa"/>
          </w:tcPr>
          <w:p w14:paraId="5D5C99C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59</w:t>
            </w:r>
          </w:p>
        </w:tc>
        <w:tc>
          <w:tcPr>
            <w:tcW w:w="1109" w:type="dxa"/>
          </w:tcPr>
          <w:p w14:paraId="4485374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98,31</w:t>
            </w:r>
          </w:p>
        </w:tc>
        <w:tc>
          <w:tcPr>
            <w:tcW w:w="879" w:type="dxa"/>
          </w:tcPr>
          <w:p w14:paraId="45A65531"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1,69</w:t>
            </w:r>
          </w:p>
        </w:tc>
      </w:tr>
      <w:tr w:rsidR="004365D0" w:rsidRPr="004365D0" w14:paraId="198A0217" w14:textId="77777777" w:rsidTr="00391982">
        <w:tc>
          <w:tcPr>
            <w:tcW w:w="1553" w:type="dxa"/>
          </w:tcPr>
          <w:p w14:paraId="575D37C9"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Chemija</w:t>
            </w:r>
          </w:p>
        </w:tc>
        <w:tc>
          <w:tcPr>
            <w:tcW w:w="707" w:type="dxa"/>
          </w:tcPr>
          <w:p w14:paraId="2E31F6DB"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14</w:t>
            </w:r>
          </w:p>
        </w:tc>
        <w:tc>
          <w:tcPr>
            <w:tcW w:w="992" w:type="dxa"/>
          </w:tcPr>
          <w:p w14:paraId="4DD80B6C"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85,71</w:t>
            </w:r>
          </w:p>
        </w:tc>
        <w:tc>
          <w:tcPr>
            <w:tcW w:w="850" w:type="dxa"/>
          </w:tcPr>
          <w:p w14:paraId="743AFC3B"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14,29</w:t>
            </w:r>
          </w:p>
        </w:tc>
        <w:tc>
          <w:tcPr>
            <w:tcW w:w="851" w:type="dxa"/>
          </w:tcPr>
          <w:p w14:paraId="15EB6703"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w:t>
            </w:r>
          </w:p>
        </w:tc>
        <w:tc>
          <w:tcPr>
            <w:tcW w:w="850" w:type="dxa"/>
          </w:tcPr>
          <w:p w14:paraId="02DB901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992" w:type="dxa"/>
          </w:tcPr>
          <w:p w14:paraId="3C32BBEF"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01609EE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11</w:t>
            </w:r>
          </w:p>
        </w:tc>
        <w:tc>
          <w:tcPr>
            <w:tcW w:w="1109" w:type="dxa"/>
          </w:tcPr>
          <w:p w14:paraId="72BD2E61"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90,91</w:t>
            </w:r>
          </w:p>
        </w:tc>
        <w:tc>
          <w:tcPr>
            <w:tcW w:w="879" w:type="dxa"/>
          </w:tcPr>
          <w:p w14:paraId="5EA921FE"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9,09</w:t>
            </w:r>
          </w:p>
        </w:tc>
      </w:tr>
      <w:tr w:rsidR="004365D0" w:rsidRPr="004365D0" w14:paraId="3D4211FA" w14:textId="77777777" w:rsidTr="00391982">
        <w:tc>
          <w:tcPr>
            <w:tcW w:w="1553" w:type="dxa"/>
          </w:tcPr>
          <w:p w14:paraId="5E7EE6A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Fizika</w:t>
            </w:r>
          </w:p>
        </w:tc>
        <w:tc>
          <w:tcPr>
            <w:tcW w:w="707" w:type="dxa"/>
          </w:tcPr>
          <w:p w14:paraId="45635448"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6</w:t>
            </w:r>
          </w:p>
        </w:tc>
        <w:tc>
          <w:tcPr>
            <w:tcW w:w="992" w:type="dxa"/>
          </w:tcPr>
          <w:p w14:paraId="0EA5302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83,33</w:t>
            </w:r>
          </w:p>
        </w:tc>
        <w:tc>
          <w:tcPr>
            <w:tcW w:w="850" w:type="dxa"/>
          </w:tcPr>
          <w:p w14:paraId="7235853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16,67</w:t>
            </w:r>
          </w:p>
        </w:tc>
        <w:tc>
          <w:tcPr>
            <w:tcW w:w="851" w:type="dxa"/>
          </w:tcPr>
          <w:p w14:paraId="0A444D2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w:t>
            </w:r>
          </w:p>
        </w:tc>
        <w:tc>
          <w:tcPr>
            <w:tcW w:w="850" w:type="dxa"/>
          </w:tcPr>
          <w:p w14:paraId="795161D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992" w:type="dxa"/>
          </w:tcPr>
          <w:p w14:paraId="422301D8"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540A90D0"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12</w:t>
            </w:r>
          </w:p>
        </w:tc>
        <w:tc>
          <w:tcPr>
            <w:tcW w:w="1109" w:type="dxa"/>
          </w:tcPr>
          <w:p w14:paraId="3462512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879" w:type="dxa"/>
          </w:tcPr>
          <w:p w14:paraId="3ACF497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r>
      <w:tr w:rsidR="004365D0" w:rsidRPr="004365D0" w14:paraId="00A0F756" w14:textId="77777777" w:rsidTr="00391982">
        <w:tc>
          <w:tcPr>
            <w:tcW w:w="1553" w:type="dxa"/>
          </w:tcPr>
          <w:p w14:paraId="2AB8830E"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Istorija</w:t>
            </w:r>
          </w:p>
        </w:tc>
        <w:tc>
          <w:tcPr>
            <w:tcW w:w="707" w:type="dxa"/>
          </w:tcPr>
          <w:p w14:paraId="038884C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81</w:t>
            </w:r>
          </w:p>
        </w:tc>
        <w:tc>
          <w:tcPr>
            <w:tcW w:w="992" w:type="dxa"/>
          </w:tcPr>
          <w:p w14:paraId="2759C3B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98,77</w:t>
            </w:r>
          </w:p>
        </w:tc>
        <w:tc>
          <w:tcPr>
            <w:tcW w:w="850" w:type="dxa"/>
          </w:tcPr>
          <w:p w14:paraId="39B54680"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1,23</w:t>
            </w:r>
          </w:p>
        </w:tc>
        <w:tc>
          <w:tcPr>
            <w:tcW w:w="851" w:type="dxa"/>
          </w:tcPr>
          <w:p w14:paraId="7A5E773C"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83</w:t>
            </w:r>
          </w:p>
        </w:tc>
        <w:tc>
          <w:tcPr>
            <w:tcW w:w="850" w:type="dxa"/>
          </w:tcPr>
          <w:p w14:paraId="151137BA"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98,8</w:t>
            </w:r>
          </w:p>
        </w:tc>
        <w:tc>
          <w:tcPr>
            <w:tcW w:w="992" w:type="dxa"/>
          </w:tcPr>
          <w:p w14:paraId="5093A90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1,2</w:t>
            </w:r>
          </w:p>
        </w:tc>
        <w:tc>
          <w:tcPr>
            <w:tcW w:w="851" w:type="dxa"/>
          </w:tcPr>
          <w:p w14:paraId="4BC80579"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74</w:t>
            </w:r>
          </w:p>
        </w:tc>
        <w:tc>
          <w:tcPr>
            <w:tcW w:w="1109" w:type="dxa"/>
          </w:tcPr>
          <w:p w14:paraId="5386D8EF"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98,65</w:t>
            </w:r>
          </w:p>
        </w:tc>
        <w:tc>
          <w:tcPr>
            <w:tcW w:w="879" w:type="dxa"/>
          </w:tcPr>
          <w:p w14:paraId="773D2AD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1,35</w:t>
            </w:r>
          </w:p>
        </w:tc>
      </w:tr>
      <w:tr w:rsidR="004365D0" w:rsidRPr="004365D0" w14:paraId="19179F6A" w14:textId="77777777" w:rsidTr="00391982">
        <w:tc>
          <w:tcPr>
            <w:tcW w:w="1553" w:type="dxa"/>
          </w:tcPr>
          <w:p w14:paraId="3A3D5C82"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Geografija</w:t>
            </w:r>
          </w:p>
        </w:tc>
        <w:tc>
          <w:tcPr>
            <w:tcW w:w="707" w:type="dxa"/>
          </w:tcPr>
          <w:p w14:paraId="5F12BEE4"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36</w:t>
            </w:r>
          </w:p>
        </w:tc>
        <w:tc>
          <w:tcPr>
            <w:tcW w:w="992" w:type="dxa"/>
          </w:tcPr>
          <w:p w14:paraId="6D322A0F"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850" w:type="dxa"/>
          </w:tcPr>
          <w:p w14:paraId="38847D9B"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4DD37C66"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44</w:t>
            </w:r>
          </w:p>
        </w:tc>
        <w:tc>
          <w:tcPr>
            <w:tcW w:w="850" w:type="dxa"/>
          </w:tcPr>
          <w:p w14:paraId="45582DC5"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992" w:type="dxa"/>
          </w:tcPr>
          <w:p w14:paraId="62E0BACD"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c>
          <w:tcPr>
            <w:tcW w:w="851" w:type="dxa"/>
          </w:tcPr>
          <w:p w14:paraId="626B3B50"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49</w:t>
            </w:r>
          </w:p>
        </w:tc>
        <w:tc>
          <w:tcPr>
            <w:tcW w:w="1109" w:type="dxa"/>
          </w:tcPr>
          <w:p w14:paraId="46CF5B08"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100</w:t>
            </w:r>
          </w:p>
        </w:tc>
        <w:tc>
          <w:tcPr>
            <w:tcW w:w="879" w:type="dxa"/>
          </w:tcPr>
          <w:p w14:paraId="1BE41C1F" w14:textId="77777777" w:rsidR="004365D0" w:rsidRPr="004365D0" w:rsidRDefault="004365D0" w:rsidP="004365D0">
            <w:pPr>
              <w:tabs>
                <w:tab w:val="left" w:pos="0"/>
              </w:tabs>
              <w:spacing w:after="0" w:line="360" w:lineRule="auto"/>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0</w:t>
            </w:r>
          </w:p>
        </w:tc>
      </w:tr>
    </w:tbl>
    <w:p w14:paraId="3A4B6A4B" w14:textId="77777777" w:rsidR="004365D0" w:rsidRPr="004365D0" w:rsidRDefault="004365D0" w:rsidP="004365D0">
      <w:pPr>
        <w:tabs>
          <w:tab w:val="left" w:pos="0"/>
        </w:tabs>
        <w:spacing w:after="0" w:line="360" w:lineRule="auto"/>
        <w:ind w:firstLine="720"/>
        <w:jc w:val="both"/>
        <w:rPr>
          <w:rFonts w:ascii="Times New Roman" w:eastAsia="Calibri" w:hAnsi="Times New Roman" w:cs="Times New Roman"/>
          <w:color w:val="FF0000"/>
          <w:sz w:val="24"/>
          <w:szCs w:val="24"/>
          <w:lang w:eastAsia="lt-LT"/>
        </w:rPr>
      </w:pPr>
    </w:p>
    <w:p w14:paraId="7A398F57" w14:textId="77777777" w:rsidR="004365D0" w:rsidRPr="004365D0" w:rsidRDefault="004365D0" w:rsidP="004365D0">
      <w:pPr>
        <w:tabs>
          <w:tab w:val="left" w:pos="0"/>
        </w:tabs>
        <w:spacing w:after="0" w:line="360" w:lineRule="auto"/>
        <w:ind w:firstLine="720"/>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 xml:space="preserve">Trejų metų analizės duomenys rodo, kad mokinių pasirinktų ir išlaikytų egzaminų santykis </w:t>
      </w:r>
    </w:p>
    <w:p w14:paraId="0D3D037B" w14:textId="71FE11D7" w:rsidR="004365D0" w:rsidRPr="004365D0" w:rsidRDefault="004365D0" w:rsidP="004365D0">
      <w:pPr>
        <w:tabs>
          <w:tab w:val="left" w:pos="0"/>
        </w:tabs>
        <w:spacing w:after="0" w:line="360" w:lineRule="auto"/>
        <w:jc w:val="both"/>
        <w:rPr>
          <w:rFonts w:ascii="Times New Roman" w:eastAsia="Calibri" w:hAnsi="Times New Roman" w:cs="Times New Roman"/>
          <w:color w:val="FF0000"/>
          <w:sz w:val="24"/>
          <w:szCs w:val="24"/>
          <w:lang w:eastAsia="lt-LT"/>
        </w:rPr>
      </w:pPr>
      <w:r w:rsidRPr="004365D0">
        <w:rPr>
          <w:rFonts w:ascii="Times New Roman" w:eastAsia="Calibri" w:hAnsi="Times New Roman" w:cs="Times New Roman"/>
          <w:color w:val="FF0000"/>
          <w:sz w:val="24"/>
          <w:szCs w:val="24"/>
          <w:lang w:eastAsia="lt-LT"/>
        </w:rPr>
        <w:t xml:space="preserve"> </w:t>
      </w:r>
      <w:r w:rsidRPr="007D1669">
        <w:rPr>
          <w:rFonts w:ascii="Times New Roman" w:eastAsia="Calibri" w:hAnsi="Times New Roman" w:cs="Times New Roman"/>
          <w:sz w:val="24"/>
          <w:szCs w:val="24"/>
          <w:lang w:eastAsia="lt-LT"/>
        </w:rPr>
        <w:t xml:space="preserve">gerėja arba išlieka geras šių valstybinių brandos egzaminų: informacinių technologijų, </w:t>
      </w:r>
      <w:r w:rsidR="007D1669" w:rsidRPr="007D1669">
        <w:rPr>
          <w:rFonts w:ascii="Times New Roman" w:eastAsia="Calibri" w:hAnsi="Times New Roman" w:cs="Times New Roman"/>
          <w:sz w:val="24"/>
          <w:szCs w:val="24"/>
          <w:lang w:eastAsia="lt-LT"/>
        </w:rPr>
        <w:t xml:space="preserve">biologijos, </w:t>
      </w:r>
      <w:r w:rsidRPr="007D1669">
        <w:rPr>
          <w:rFonts w:ascii="Times New Roman" w:eastAsia="Calibri" w:hAnsi="Times New Roman" w:cs="Times New Roman"/>
          <w:sz w:val="24"/>
          <w:szCs w:val="24"/>
          <w:lang w:eastAsia="lt-LT"/>
        </w:rPr>
        <w:t>geografijos,</w:t>
      </w:r>
      <w:r w:rsidRPr="004365D0">
        <w:rPr>
          <w:rFonts w:ascii="Times New Roman" w:eastAsia="Calibri" w:hAnsi="Times New Roman" w:cs="Times New Roman"/>
          <w:color w:val="FF0000"/>
          <w:sz w:val="24"/>
          <w:szCs w:val="24"/>
          <w:lang w:eastAsia="lt-LT"/>
        </w:rPr>
        <w:t xml:space="preserve"> </w:t>
      </w:r>
      <w:r w:rsidRPr="007D1669">
        <w:rPr>
          <w:rFonts w:ascii="Times New Roman" w:eastAsia="Calibri" w:hAnsi="Times New Roman" w:cs="Times New Roman"/>
          <w:sz w:val="24"/>
          <w:szCs w:val="24"/>
          <w:lang w:eastAsia="lt-LT"/>
        </w:rPr>
        <w:t xml:space="preserve">fizikos, </w:t>
      </w:r>
      <w:r w:rsidR="007D1669" w:rsidRPr="007D1669">
        <w:rPr>
          <w:rFonts w:ascii="Times New Roman" w:eastAsia="Calibri" w:hAnsi="Times New Roman" w:cs="Times New Roman"/>
          <w:sz w:val="24"/>
          <w:szCs w:val="24"/>
          <w:lang w:eastAsia="lt-LT"/>
        </w:rPr>
        <w:t xml:space="preserve">matematikos, </w:t>
      </w:r>
      <w:r w:rsidRPr="007D1669">
        <w:rPr>
          <w:rFonts w:ascii="Times New Roman" w:eastAsia="Calibri" w:hAnsi="Times New Roman" w:cs="Times New Roman"/>
          <w:sz w:val="24"/>
          <w:szCs w:val="24"/>
          <w:lang w:eastAsia="lt-LT"/>
        </w:rPr>
        <w:t>rusų k., lietuvių k. ir literatūros.</w:t>
      </w:r>
    </w:p>
    <w:p w14:paraId="78BB375C" w14:textId="77777777" w:rsidR="004365D0" w:rsidRPr="004365D0" w:rsidRDefault="004365D0" w:rsidP="004365D0">
      <w:pPr>
        <w:tabs>
          <w:tab w:val="left" w:pos="0"/>
        </w:tabs>
        <w:spacing w:after="0" w:line="360" w:lineRule="auto"/>
        <w:ind w:firstLine="720"/>
        <w:jc w:val="both"/>
        <w:rPr>
          <w:rFonts w:ascii="Times New Roman" w:eastAsia="Calibri" w:hAnsi="Times New Roman" w:cs="Times New Roman"/>
          <w:sz w:val="24"/>
          <w:szCs w:val="24"/>
          <w:lang w:eastAsia="lt-LT"/>
        </w:rPr>
      </w:pPr>
      <w:r w:rsidRPr="004365D0">
        <w:rPr>
          <w:rFonts w:ascii="Times New Roman" w:eastAsia="Calibri" w:hAnsi="Times New Roman" w:cs="Times New Roman"/>
          <w:sz w:val="24"/>
          <w:szCs w:val="24"/>
          <w:lang w:eastAsia="lt-LT"/>
        </w:rPr>
        <w:t>Kaišiadorių rajono savivaldybės mokyklų ir šalies mokyklų valstybinių brandos egzaminų įvertinimo vidurkių palyginimas: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1074"/>
        <w:gridCol w:w="788"/>
        <w:gridCol w:w="756"/>
        <w:gridCol w:w="787"/>
        <w:gridCol w:w="787"/>
        <w:gridCol w:w="787"/>
        <w:gridCol w:w="787"/>
        <w:gridCol w:w="787"/>
        <w:gridCol w:w="756"/>
        <w:gridCol w:w="832"/>
      </w:tblGrid>
      <w:tr w:rsidR="004365D0" w:rsidRPr="004365D0" w14:paraId="2DB57D80" w14:textId="77777777" w:rsidTr="00F66869">
        <w:trPr>
          <w:cantSplit/>
          <w:trHeight w:val="1320"/>
          <w:jc w:val="center"/>
        </w:trPr>
        <w:tc>
          <w:tcPr>
            <w:tcW w:w="1753" w:type="dxa"/>
            <w:tcBorders>
              <w:top w:val="single" w:sz="4" w:space="0" w:color="auto"/>
              <w:left w:val="single" w:sz="4" w:space="0" w:color="auto"/>
              <w:bottom w:val="single" w:sz="4" w:space="0" w:color="auto"/>
              <w:right w:val="single" w:sz="4" w:space="0" w:color="auto"/>
            </w:tcBorders>
            <w:hideMark/>
          </w:tcPr>
          <w:p w14:paraId="4147AEAC"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Calibri" w:hAnsi="Times New Roman" w:cs="Times New Roman"/>
                <w:sz w:val="24"/>
                <w:szCs w:val="24"/>
                <w:lang w:eastAsia="lt-LT"/>
              </w:rPr>
              <w:br w:type="page"/>
            </w:r>
            <w:r w:rsidRPr="004365D0">
              <w:rPr>
                <w:rFonts w:ascii="Times New Roman" w:eastAsia="Times New Roman" w:hAnsi="Times New Roman" w:cs="Times New Roman"/>
                <w:sz w:val="24"/>
                <w:szCs w:val="24"/>
                <w:lang w:eastAsia="lt-LT"/>
              </w:rPr>
              <w:br w:type="page"/>
              <w:t> </w:t>
            </w:r>
          </w:p>
        </w:tc>
        <w:tc>
          <w:tcPr>
            <w:tcW w:w="1074" w:type="dxa"/>
            <w:tcBorders>
              <w:top w:val="single" w:sz="4" w:space="0" w:color="auto"/>
              <w:left w:val="single" w:sz="4" w:space="0" w:color="auto"/>
              <w:bottom w:val="single" w:sz="4" w:space="0" w:color="auto"/>
              <w:right w:val="single" w:sz="4" w:space="0" w:color="auto"/>
            </w:tcBorders>
            <w:textDirection w:val="btLr"/>
            <w:hideMark/>
          </w:tcPr>
          <w:p w14:paraId="7604C5D6" w14:textId="77777777" w:rsidR="004365D0" w:rsidRPr="004365D0" w:rsidRDefault="004365D0" w:rsidP="004365D0">
            <w:pPr>
              <w:tabs>
                <w:tab w:val="left" w:pos="0"/>
              </w:tabs>
              <w:spacing w:after="0"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Lietuvių k. ir</w:t>
            </w:r>
          </w:p>
          <w:p w14:paraId="30269C47" w14:textId="77777777" w:rsidR="004365D0" w:rsidRPr="004365D0" w:rsidRDefault="004365D0" w:rsidP="004365D0">
            <w:pPr>
              <w:tabs>
                <w:tab w:val="left" w:pos="0"/>
              </w:tabs>
              <w:spacing w:after="0"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literatūra</w:t>
            </w:r>
          </w:p>
        </w:tc>
        <w:tc>
          <w:tcPr>
            <w:tcW w:w="792" w:type="dxa"/>
            <w:tcBorders>
              <w:top w:val="single" w:sz="4" w:space="0" w:color="auto"/>
              <w:left w:val="single" w:sz="4" w:space="0" w:color="auto"/>
              <w:bottom w:val="single" w:sz="4" w:space="0" w:color="auto"/>
              <w:right w:val="single" w:sz="4" w:space="0" w:color="auto"/>
            </w:tcBorders>
            <w:textDirection w:val="btLr"/>
            <w:hideMark/>
          </w:tcPr>
          <w:p w14:paraId="54461B3F"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Matematika</w:t>
            </w:r>
          </w:p>
        </w:tc>
        <w:tc>
          <w:tcPr>
            <w:tcW w:w="691" w:type="dxa"/>
            <w:tcBorders>
              <w:top w:val="single" w:sz="4" w:space="0" w:color="auto"/>
              <w:left w:val="single" w:sz="4" w:space="0" w:color="auto"/>
              <w:bottom w:val="single" w:sz="4" w:space="0" w:color="auto"/>
              <w:right w:val="single" w:sz="4" w:space="0" w:color="auto"/>
            </w:tcBorders>
            <w:textDirection w:val="btLr"/>
            <w:hideMark/>
          </w:tcPr>
          <w:p w14:paraId="2090165B"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Anglų k.</w:t>
            </w:r>
          </w:p>
        </w:tc>
        <w:tc>
          <w:tcPr>
            <w:tcW w:w="790" w:type="dxa"/>
            <w:tcBorders>
              <w:top w:val="single" w:sz="4" w:space="0" w:color="auto"/>
              <w:left w:val="single" w:sz="4" w:space="0" w:color="auto"/>
              <w:bottom w:val="single" w:sz="4" w:space="0" w:color="auto"/>
              <w:right w:val="single" w:sz="4" w:space="0" w:color="auto"/>
            </w:tcBorders>
            <w:textDirection w:val="btLr"/>
            <w:hideMark/>
          </w:tcPr>
          <w:p w14:paraId="52B66C10"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Biologija</w:t>
            </w:r>
          </w:p>
        </w:tc>
        <w:tc>
          <w:tcPr>
            <w:tcW w:w="791" w:type="dxa"/>
            <w:tcBorders>
              <w:top w:val="single" w:sz="4" w:space="0" w:color="auto"/>
              <w:left w:val="single" w:sz="4" w:space="0" w:color="auto"/>
              <w:bottom w:val="single" w:sz="4" w:space="0" w:color="auto"/>
              <w:right w:val="single" w:sz="4" w:space="0" w:color="auto"/>
            </w:tcBorders>
            <w:textDirection w:val="btLr"/>
            <w:hideMark/>
          </w:tcPr>
          <w:p w14:paraId="3B5C74D5"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Chemija</w:t>
            </w:r>
          </w:p>
        </w:tc>
        <w:tc>
          <w:tcPr>
            <w:tcW w:w="790" w:type="dxa"/>
            <w:tcBorders>
              <w:top w:val="single" w:sz="4" w:space="0" w:color="auto"/>
              <w:left w:val="single" w:sz="4" w:space="0" w:color="auto"/>
              <w:bottom w:val="single" w:sz="4" w:space="0" w:color="auto"/>
              <w:right w:val="single" w:sz="4" w:space="0" w:color="auto"/>
            </w:tcBorders>
            <w:textDirection w:val="btLr"/>
            <w:hideMark/>
          </w:tcPr>
          <w:p w14:paraId="64FAF31B"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Fizika</w:t>
            </w:r>
          </w:p>
        </w:tc>
        <w:tc>
          <w:tcPr>
            <w:tcW w:w="791" w:type="dxa"/>
            <w:tcBorders>
              <w:top w:val="single" w:sz="4" w:space="0" w:color="auto"/>
              <w:left w:val="single" w:sz="4" w:space="0" w:color="auto"/>
              <w:bottom w:val="single" w:sz="4" w:space="0" w:color="auto"/>
              <w:right w:val="single" w:sz="4" w:space="0" w:color="auto"/>
            </w:tcBorders>
            <w:textDirection w:val="btLr"/>
            <w:hideMark/>
          </w:tcPr>
          <w:p w14:paraId="0A4D49F3"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Istorija</w:t>
            </w:r>
          </w:p>
        </w:tc>
        <w:tc>
          <w:tcPr>
            <w:tcW w:w="790" w:type="dxa"/>
            <w:tcBorders>
              <w:top w:val="single" w:sz="4" w:space="0" w:color="auto"/>
              <w:left w:val="single" w:sz="4" w:space="0" w:color="auto"/>
              <w:bottom w:val="single" w:sz="4" w:space="0" w:color="auto"/>
              <w:right w:val="single" w:sz="4" w:space="0" w:color="auto"/>
            </w:tcBorders>
            <w:textDirection w:val="btLr"/>
            <w:hideMark/>
          </w:tcPr>
          <w:p w14:paraId="521A9B69"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Geografija</w:t>
            </w:r>
          </w:p>
        </w:tc>
        <w:tc>
          <w:tcPr>
            <w:tcW w:w="751" w:type="dxa"/>
            <w:tcBorders>
              <w:top w:val="single" w:sz="4" w:space="0" w:color="auto"/>
              <w:left w:val="single" w:sz="4" w:space="0" w:color="auto"/>
              <w:bottom w:val="single" w:sz="4" w:space="0" w:color="auto"/>
              <w:right w:val="single" w:sz="4" w:space="0" w:color="auto"/>
            </w:tcBorders>
            <w:textDirection w:val="btLr"/>
          </w:tcPr>
          <w:p w14:paraId="61C8E475"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Rusų k.</w:t>
            </w:r>
          </w:p>
        </w:tc>
        <w:tc>
          <w:tcPr>
            <w:tcW w:w="841" w:type="dxa"/>
            <w:tcBorders>
              <w:top w:val="single" w:sz="4" w:space="0" w:color="auto"/>
              <w:left w:val="single" w:sz="4" w:space="0" w:color="auto"/>
              <w:bottom w:val="single" w:sz="4" w:space="0" w:color="auto"/>
              <w:right w:val="single" w:sz="4" w:space="0" w:color="auto"/>
            </w:tcBorders>
            <w:textDirection w:val="btLr"/>
            <w:hideMark/>
          </w:tcPr>
          <w:p w14:paraId="72F14A1F" w14:textId="77777777" w:rsidR="004365D0" w:rsidRPr="004365D0" w:rsidRDefault="004365D0" w:rsidP="004365D0">
            <w:pPr>
              <w:tabs>
                <w:tab w:val="left" w:pos="0"/>
              </w:tabs>
              <w:spacing w:before="100" w:beforeAutospacing="1" w:after="100" w:afterAutospacing="1" w:line="360" w:lineRule="auto"/>
              <w:jc w:val="center"/>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Informacinės technologijos</w:t>
            </w:r>
          </w:p>
        </w:tc>
      </w:tr>
      <w:tr w:rsidR="004365D0" w:rsidRPr="004365D0" w14:paraId="35D359A6" w14:textId="77777777" w:rsidTr="00F66869">
        <w:trPr>
          <w:cantSplit/>
          <w:trHeight w:val="924"/>
          <w:jc w:val="center"/>
        </w:trPr>
        <w:tc>
          <w:tcPr>
            <w:tcW w:w="1753" w:type="dxa"/>
            <w:tcBorders>
              <w:top w:val="single" w:sz="4" w:space="0" w:color="auto"/>
              <w:left w:val="single" w:sz="4" w:space="0" w:color="auto"/>
              <w:bottom w:val="single" w:sz="4" w:space="0" w:color="auto"/>
              <w:right w:val="single" w:sz="4" w:space="0" w:color="auto"/>
            </w:tcBorders>
          </w:tcPr>
          <w:p w14:paraId="269C6341" w14:textId="77777777" w:rsidR="004365D0" w:rsidRPr="004365D0" w:rsidRDefault="004365D0" w:rsidP="0033421F">
            <w:pPr>
              <w:tabs>
                <w:tab w:val="left" w:pos="0"/>
              </w:tabs>
              <w:spacing w:before="100" w:beforeAutospacing="1" w:after="100" w:afterAutospacing="1" w:line="240" w:lineRule="auto"/>
              <w:jc w:val="both"/>
              <w:rPr>
                <w:rFonts w:ascii="Times New Roman" w:eastAsia="Times New Roman" w:hAnsi="Times New Roman" w:cs="Times New Roman"/>
                <w:i/>
                <w:sz w:val="24"/>
                <w:szCs w:val="24"/>
                <w:lang w:eastAsia="lt-LT"/>
              </w:rPr>
            </w:pPr>
            <w:r w:rsidRPr="004365D0">
              <w:rPr>
                <w:rFonts w:ascii="Times New Roman" w:eastAsia="Times New Roman" w:hAnsi="Times New Roman" w:cs="Times New Roman"/>
                <w:i/>
                <w:sz w:val="24"/>
                <w:szCs w:val="24"/>
                <w:lang w:eastAsia="lt-LT"/>
              </w:rPr>
              <w:t>Kaišiadorių r. sav. mokyklų vidurkis 2023 m.</w:t>
            </w:r>
          </w:p>
        </w:tc>
        <w:tc>
          <w:tcPr>
            <w:tcW w:w="1074" w:type="dxa"/>
            <w:tcBorders>
              <w:top w:val="single" w:sz="4" w:space="0" w:color="auto"/>
              <w:left w:val="single" w:sz="4" w:space="0" w:color="auto"/>
              <w:bottom w:val="single" w:sz="4" w:space="0" w:color="auto"/>
              <w:right w:val="single" w:sz="4" w:space="0" w:color="auto"/>
            </w:tcBorders>
          </w:tcPr>
          <w:p w14:paraId="58988097" w14:textId="77777777" w:rsidR="004365D0" w:rsidRPr="004365D0" w:rsidRDefault="004365D0" w:rsidP="004365D0">
            <w:pPr>
              <w:tabs>
                <w:tab w:val="left" w:pos="0"/>
              </w:tabs>
              <w:spacing w:after="0" w:line="360" w:lineRule="auto"/>
              <w:jc w:val="both"/>
              <w:rPr>
                <w:rFonts w:ascii="Times New Roman" w:eastAsia="Times New Roman" w:hAnsi="Times New Roman" w:cs="Times New Roman"/>
                <w:b/>
                <w:bCs/>
                <w:sz w:val="24"/>
                <w:szCs w:val="24"/>
                <w:lang w:eastAsia="lt-LT"/>
              </w:rPr>
            </w:pPr>
            <w:r w:rsidRPr="004365D0">
              <w:rPr>
                <w:rFonts w:ascii="Times New Roman" w:eastAsia="Times New Roman" w:hAnsi="Times New Roman" w:cs="Times New Roman"/>
                <w:b/>
                <w:bCs/>
                <w:sz w:val="24"/>
                <w:szCs w:val="24"/>
                <w:lang w:eastAsia="lt-LT"/>
              </w:rPr>
              <w:t>56,13</w:t>
            </w:r>
          </w:p>
        </w:tc>
        <w:tc>
          <w:tcPr>
            <w:tcW w:w="792" w:type="dxa"/>
            <w:tcBorders>
              <w:top w:val="single" w:sz="4" w:space="0" w:color="auto"/>
              <w:left w:val="single" w:sz="4" w:space="0" w:color="auto"/>
              <w:bottom w:val="single" w:sz="4" w:space="0" w:color="auto"/>
              <w:right w:val="single" w:sz="4" w:space="0" w:color="auto"/>
            </w:tcBorders>
          </w:tcPr>
          <w:p w14:paraId="6D8A01BC"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bCs/>
                <w:sz w:val="24"/>
                <w:szCs w:val="24"/>
                <w:lang w:eastAsia="lt-LT"/>
              </w:rPr>
            </w:pPr>
            <w:r w:rsidRPr="004365D0">
              <w:rPr>
                <w:rFonts w:ascii="Times New Roman" w:eastAsia="Times New Roman" w:hAnsi="Times New Roman" w:cs="Times New Roman"/>
                <w:b/>
                <w:bCs/>
                <w:sz w:val="24"/>
                <w:szCs w:val="24"/>
                <w:lang w:eastAsia="lt-LT"/>
              </w:rPr>
              <w:t>41,47</w:t>
            </w:r>
          </w:p>
        </w:tc>
        <w:tc>
          <w:tcPr>
            <w:tcW w:w="691" w:type="dxa"/>
            <w:tcBorders>
              <w:top w:val="single" w:sz="4" w:space="0" w:color="auto"/>
              <w:left w:val="single" w:sz="4" w:space="0" w:color="auto"/>
              <w:bottom w:val="single" w:sz="4" w:space="0" w:color="auto"/>
              <w:right w:val="single" w:sz="4" w:space="0" w:color="auto"/>
            </w:tcBorders>
          </w:tcPr>
          <w:p w14:paraId="6271842D"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59,54</w:t>
            </w:r>
          </w:p>
        </w:tc>
        <w:tc>
          <w:tcPr>
            <w:tcW w:w="790" w:type="dxa"/>
            <w:tcBorders>
              <w:top w:val="single" w:sz="4" w:space="0" w:color="auto"/>
              <w:left w:val="single" w:sz="4" w:space="0" w:color="auto"/>
              <w:bottom w:val="single" w:sz="4" w:space="0" w:color="auto"/>
              <w:right w:val="single" w:sz="4" w:space="0" w:color="auto"/>
            </w:tcBorders>
          </w:tcPr>
          <w:p w14:paraId="37E8AE5B"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bCs/>
                <w:sz w:val="24"/>
                <w:szCs w:val="24"/>
                <w:lang w:eastAsia="lt-LT"/>
              </w:rPr>
            </w:pPr>
            <w:r w:rsidRPr="004365D0">
              <w:rPr>
                <w:rFonts w:ascii="Times New Roman" w:eastAsia="Times New Roman" w:hAnsi="Times New Roman" w:cs="Times New Roman"/>
                <w:b/>
                <w:bCs/>
                <w:sz w:val="24"/>
                <w:szCs w:val="24"/>
                <w:lang w:eastAsia="lt-LT"/>
              </w:rPr>
              <w:t>52,93</w:t>
            </w:r>
          </w:p>
        </w:tc>
        <w:tc>
          <w:tcPr>
            <w:tcW w:w="791" w:type="dxa"/>
            <w:tcBorders>
              <w:top w:val="single" w:sz="4" w:space="0" w:color="auto"/>
              <w:left w:val="single" w:sz="4" w:space="0" w:color="auto"/>
              <w:bottom w:val="single" w:sz="4" w:space="0" w:color="auto"/>
              <w:right w:val="single" w:sz="4" w:space="0" w:color="auto"/>
            </w:tcBorders>
          </w:tcPr>
          <w:p w14:paraId="7475A422"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bCs/>
                <w:sz w:val="24"/>
                <w:szCs w:val="24"/>
                <w:lang w:eastAsia="lt-LT"/>
              </w:rPr>
            </w:pPr>
            <w:r w:rsidRPr="004365D0">
              <w:rPr>
                <w:rFonts w:ascii="Times New Roman" w:eastAsia="Times New Roman" w:hAnsi="Times New Roman" w:cs="Times New Roman"/>
                <w:b/>
                <w:bCs/>
                <w:sz w:val="24"/>
                <w:szCs w:val="24"/>
                <w:lang w:eastAsia="lt-LT"/>
              </w:rPr>
              <w:t>58,55</w:t>
            </w:r>
          </w:p>
        </w:tc>
        <w:tc>
          <w:tcPr>
            <w:tcW w:w="790" w:type="dxa"/>
            <w:tcBorders>
              <w:top w:val="single" w:sz="4" w:space="0" w:color="auto"/>
              <w:left w:val="single" w:sz="4" w:space="0" w:color="auto"/>
              <w:bottom w:val="single" w:sz="4" w:space="0" w:color="auto"/>
              <w:right w:val="single" w:sz="4" w:space="0" w:color="auto"/>
            </w:tcBorders>
          </w:tcPr>
          <w:p w14:paraId="6026ACB4"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bCs/>
                <w:sz w:val="24"/>
                <w:szCs w:val="24"/>
                <w:lang w:eastAsia="lt-LT"/>
              </w:rPr>
            </w:pPr>
            <w:r w:rsidRPr="004365D0">
              <w:rPr>
                <w:rFonts w:ascii="Times New Roman" w:eastAsia="Times New Roman" w:hAnsi="Times New Roman" w:cs="Times New Roman"/>
                <w:b/>
                <w:bCs/>
                <w:sz w:val="24"/>
                <w:szCs w:val="24"/>
                <w:lang w:eastAsia="lt-LT"/>
              </w:rPr>
              <w:t>68,5</w:t>
            </w:r>
          </w:p>
        </w:tc>
        <w:tc>
          <w:tcPr>
            <w:tcW w:w="791" w:type="dxa"/>
            <w:tcBorders>
              <w:top w:val="single" w:sz="4" w:space="0" w:color="auto"/>
              <w:left w:val="single" w:sz="4" w:space="0" w:color="auto"/>
              <w:bottom w:val="single" w:sz="4" w:space="0" w:color="auto"/>
              <w:right w:val="single" w:sz="4" w:space="0" w:color="auto"/>
            </w:tcBorders>
          </w:tcPr>
          <w:p w14:paraId="46BC5513"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bCs/>
                <w:sz w:val="24"/>
                <w:szCs w:val="24"/>
                <w:lang w:eastAsia="lt-LT"/>
              </w:rPr>
            </w:pPr>
            <w:r w:rsidRPr="004365D0">
              <w:rPr>
                <w:rFonts w:ascii="Times New Roman" w:eastAsia="Times New Roman" w:hAnsi="Times New Roman" w:cs="Times New Roman"/>
                <w:b/>
                <w:bCs/>
                <w:sz w:val="24"/>
                <w:szCs w:val="24"/>
                <w:lang w:eastAsia="lt-LT"/>
              </w:rPr>
              <w:t>42,58</w:t>
            </w:r>
          </w:p>
        </w:tc>
        <w:tc>
          <w:tcPr>
            <w:tcW w:w="790" w:type="dxa"/>
            <w:tcBorders>
              <w:top w:val="single" w:sz="4" w:space="0" w:color="auto"/>
              <w:left w:val="single" w:sz="4" w:space="0" w:color="auto"/>
              <w:bottom w:val="single" w:sz="4" w:space="0" w:color="auto"/>
              <w:right w:val="single" w:sz="4" w:space="0" w:color="auto"/>
            </w:tcBorders>
          </w:tcPr>
          <w:p w14:paraId="42189205"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bCs/>
                <w:sz w:val="24"/>
                <w:szCs w:val="24"/>
                <w:lang w:eastAsia="lt-LT"/>
              </w:rPr>
            </w:pPr>
            <w:r w:rsidRPr="004365D0">
              <w:rPr>
                <w:rFonts w:ascii="Times New Roman" w:eastAsia="Times New Roman" w:hAnsi="Times New Roman" w:cs="Times New Roman"/>
                <w:b/>
                <w:bCs/>
                <w:sz w:val="24"/>
                <w:szCs w:val="24"/>
                <w:lang w:eastAsia="lt-LT"/>
              </w:rPr>
              <w:t>53,08</w:t>
            </w:r>
          </w:p>
        </w:tc>
        <w:tc>
          <w:tcPr>
            <w:tcW w:w="751" w:type="dxa"/>
            <w:tcBorders>
              <w:top w:val="single" w:sz="4" w:space="0" w:color="auto"/>
              <w:left w:val="single" w:sz="4" w:space="0" w:color="auto"/>
              <w:bottom w:val="single" w:sz="4" w:space="0" w:color="auto"/>
              <w:right w:val="single" w:sz="4" w:space="0" w:color="auto"/>
            </w:tcBorders>
          </w:tcPr>
          <w:p w14:paraId="43A694AB"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sz w:val="24"/>
                <w:szCs w:val="24"/>
                <w:lang w:eastAsia="lt-LT"/>
              </w:rPr>
            </w:pPr>
            <w:r w:rsidRPr="004365D0">
              <w:rPr>
                <w:rFonts w:ascii="Times New Roman" w:eastAsia="Times New Roman" w:hAnsi="Times New Roman" w:cs="Times New Roman"/>
                <w:b/>
                <w:sz w:val="24"/>
                <w:szCs w:val="24"/>
                <w:lang w:eastAsia="lt-LT"/>
              </w:rPr>
              <w:t>97,5</w:t>
            </w:r>
          </w:p>
        </w:tc>
        <w:tc>
          <w:tcPr>
            <w:tcW w:w="841" w:type="dxa"/>
            <w:tcBorders>
              <w:top w:val="single" w:sz="4" w:space="0" w:color="auto"/>
              <w:left w:val="single" w:sz="4" w:space="0" w:color="auto"/>
              <w:bottom w:val="single" w:sz="4" w:space="0" w:color="auto"/>
              <w:right w:val="single" w:sz="4" w:space="0" w:color="auto"/>
            </w:tcBorders>
          </w:tcPr>
          <w:p w14:paraId="68A24F91"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b/>
                <w:sz w:val="24"/>
                <w:szCs w:val="24"/>
                <w:lang w:eastAsia="lt-LT"/>
              </w:rPr>
            </w:pPr>
            <w:r w:rsidRPr="004365D0">
              <w:rPr>
                <w:rFonts w:ascii="Times New Roman" w:eastAsia="Times New Roman" w:hAnsi="Times New Roman" w:cs="Times New Roman"/>
                <w:b/>
                <w:sz w:val="24"/>
                <w:szCs w:val="24"/>
                <w:lang w:eastAsia="lt-LT"/>
              </w:rPr>
              <w:t>44,91</w:t>
            </w:r>
          </w:p>
        </w:tc>
      </w:tr>
      <w:tr w:rsidR="004365D0" w:rsidRPr="004365D0" w14:paraId="0CBEC2F0" w14:textId="77777777" w:rsidTr="00F66869">
        <w:trPr>
          <w:cantSplit/>
          <w:trHeight w:val="629"/>
          <w:jc w:val="center"/>
        </w:trPr>
        <w:tc>
          <w:tcPr>
            <w:tcW w:w="1753" w:type="dxa"/>
            <w:tcBorders>
              <w:top w:val="single" w:sz="4" w:space="0" w:color="auto"/>
              <w:left w:val="single" w:sz="4" w:space="0" w:color="auto"/>
              <w:bottom w:val="single" w:sz="4" w:space="0" w:color="auto"/>
              <w:right w:val="single" w:sz="4" w:space="0" w:color="auto"/>
            </w:tcBorders>
          </w:tcPr>
          <w:p w14:paraId="08230555" w14:textId="77777777" w:rsidR="004365D0" w:rsidRPr="004365D0" w:rsidRDefault="004365D0" w:rsidP="0033421F">
            <w:p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Šalies mokyklų vidurkis 2023 m.</w:t>
            </w:r>
          </w:p>
        </w:tc>
        <w:tc>
          <w:tcPr>
            <w:tcW w:w="1074" w:type="dxa"/>
            <w:tcBorders>
              <w:top w:val="single" w:sz="4" w:space="0" w:color="auto"/>
              <w:left w:val="single" w:sz="4" w:space="0" w:color="auto"/>
              <w:bottom w:val="single" w:sz="4" w:space="0" w:color="auto"/>
              <w:right w:val="single" w:sz="4" w:space="0" w:color="auto"/>
            </w:tcBorders>
          </w:tcPr>
          <w:p w14:paraId="4290410E" w14:textId="77777777" w:rsidR="004365D0" w:rsidRPr="004365D0" w:rsidRDefault="004365D0" w:rsidP="004365D0">
            <w:pPr>
              <w:tabs>
                <w:tab w:val="left" w:pos="0"/>
              </w:tabs>
              <w:spacing w:after="0"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49,02</w:t>
            </w:r>
          </w:p>
        </w:tc>
        <w:tc>
          <w:tcPr>
            <w:tcW w:w="792" w:type="dxa"/>
            <w:tcBorders>
              <w:top w:val="single" w:sz="4" w:space="0" w:color="auto"/>
              <w:left w:val="single" w:sz="4" w:space="0" w:color="auto"/>
              <w:bottom w:val="single" w:sz="4" w:space="0" w:color="auto"/>
              <w:right w:val="single" w:sz="4" w:space="0" w:color="auto"/>
            </w:tcBorders>
          </w:tcPr>
          <w:p w14:paraId="331C9240"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37,35</w:t>
            </w:r>
          </w:p>
        </w:tc>
        <w:tc>
          <w:tcPr>
            <w:tcW w:w="691" w:type="dxa"/>
            <w:tcBorders>
              <w:top w:val="single" w:sz="4" w:space="0" w:color="auto"/>
              <w:left w:val="single" w:sz="4" w:space="0" w:color="auto"/>
              <w:bottom w:val="single" w:sz="4" w:space="0" w:color="auto"/>
              <w:right w:val="single" w:sz="4" w:space="0" w:color="auto"/>
            </w:tcBorders>
          </w:tcPr>
          <w:p w14:paraId="6A2364C2"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63,47</w:t>
            </w:r>
          </w:p>
        </w:tc>
        <w:tc>
          <w:tcPr>
            <w:tcW w:w="790" w:type="dxa"/>
            <w:tcBorders>
              <w:top w:val="single" w:sz="4" w:space="0" w:color="auto"/>
              <w:left w:val="single" w:sz="4" w:space="0" w:color="auto"/>
              <w:bottom w:val="single" w:sz="4" w:space="0" w:color="auto"/>
              <w:right w:val="single" w:sz="4" w:space="0" w:color="auto"/>
            </w:tcBorders>
          </w:tcPr>
          <w:p w14:paraId="6ADD5990"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49,14</w:t>
            </w:r>
          </w:p>
        </w:tc>
        <w:tc>
          <w:tcPr>
            <w:tcW w:w="791" w:type="dxa"/>
            <w:tcBorders>
              <w:top w:val="single" w:sz="4" w:space="0" w:color="auto"/>
              <w:left w:val="single" w:sz="4" w:space="0" w:color="auto"/>
              <w:bottom w:val="single" w:sz="4" w:space="0" w:color="auto"/>
              <w:right w:val="single" w:sz="4" w:space="0" w:color="auto"/>
            </w:tcBorders>
          </w:tcPr>
          <w:p w14:paraId="48C1E984"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49,73</w:t>
            </w:r>
          </w:p>
        </w:tc>
        <w:tc>
          <w:tcPr>
            <w:tcW w:w="790" w:type="dxa"/>
            <w:tcBorders>
              <w:top w:val="single" w:sz="4" w:space="0" w:color="auto"/>
              <w:left w:val="single" w:sz="4" w:space="0" w:color="auto"/>
              <w:bottom w:val="single" w:sz="4" w:space="0" w:color="auto"/>
              <w:right w:val="single" w:sz="4" w:space="0" w:color="auto"/>
            </w:tcBorders>
          </w:tcPr>
          <w:p w14:paraId="52283EB3"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47,47</w:t>
            </w:r>
          </w:p>
        </w:tc>
        <w:tc>
          <w:tcPr>
            <w:tcW w:w="791" w:type="dxa"/>
            <w:tcBorders>
              <w:top w:val="single" w:sz="4" w:space="0" w:color="auto"/>
              <w:left w:val="single" w:sz="4" w:space="0" w:color="auto"/>
              <w:bottom w:val="single" w:sz="4" w:space="0" w:color="auto"/>
              <w:right w:val="single" w:sz="4" w:space="0" w:color="auto"/>
            </w:tcBorders>
          </w:tcPr>
          <w:p w14:paraId="6CFA3962"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41,54</w:t>
            </w:r>
          </w:p>
        </w:tc>
        <w:tc>
          <w:tcPr>
            <w:tcW w:w="790" w:type="dxa"/>
            <w:tcBorders>
              <w:top w:val="single" w:sz="4" w:space="0" w:color="auto"/>
              <w:left w:val="single" w:sz="4" w:space="0" w:color="auto"/>
              <w:bottom w:val="single" w:sz="4" w:space="0" w:color="auto"/>
              <w:right w:val="single" w:sz="4" w:space="0" w:color="auto"/>
            </w:tcBorders>
          </w:tcPr>
          <w:p w14:paraId="56785511"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47,18</w:t>
            </w:r>
          </w:p>
        </w:tc>
        <w:tc>
          <w:tcPr>
            <w:tcW w:w="751" w:type="dxa"/>
            <w:tcBorders>
              <w:top w:val="single" w:sz="4" w:space="0" w:color="auto"/>
              <w:left w:val="single" w:sz="4" w:space="0" w:color="auto"/>
              <w:bottom w:val="single" w:sz="4" w:space="0" w:color="auto"/>
              <w:right w:val="single" w:sz="4" w:space="0" w:color="auto"/>
            </w:tcBorders>
          </w:tcPr>
          <w:p w14:paraId="61645FBD"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74,34</w:t>
            </w:r>
          </w:p>
        </w:tc>
        <w:tc>
          <w:tcPr>
            <w:tcW w:w="841" w:type="dxa"/>
            <w:tcBorders>
              <w:top w:val="single" w:sz="4" w:space="0" w:color="auto"/>
              <w:left w:val="single" w:sz="4" w:space="0" w:color="auto"/>
              <w:bottom w:val="single" w:sz="4" w:space="0" w:color="auto"/>
              <w:right w:val="single" w:sz="4" w:space="0" w:color="auto"/>
            </w:tcBorders>
          </w:tcPr>
          <w:p w14:paraId="62B9CB72" w14:textId="77777777" w:rsidR="004365D0" w:rsidRPr="004365D0" w:rsidRDefault="004365D0" w:rsidP="004365D0">
            <w:pPr>
              <w:tabs>
                <w:tab w:val="left" w:pos="0"/>
              </w:tabs>
              <w:spacing w:before="100" w:beforeAutospacing="1" w:after="100" w:afterAutospacing="1" w:line="360" w:lineRule="auto"/>
              <w:jc w:val="both"/>
              <w:rPr>
                <w:rFonts w:ascii="Times New Roman" w:eastAsia="Times New Roman" w:hAnsi="Times New Roman" w:cs="Times New Roman"/>
                <w:sz w:val="24"/>
                <w:szCs w:val="24"/>
                <w:lang w:eastAsia="lt-LT"/>
              </w:rPr>
            </w:pPr>
            <w:r w:rsidRPr="004365D0">
              <w:rPr>
                <w:rFonts w:ascii="Times New Roman" w:eastAsia="Times New Roman" w:hAnsi="Times New Roman" w:cs="Times New Roman"/>
                <w:sz w:val="24"/>
                <w:szCs w:val="24"/>
                <w:lang w:eastAsia="lt-LT"/>
              </w:rPr>
              <w:t>40,26</w:t>
            </w:r>
          </w:p>
        </w:tc>
      </w:tr>
    </w:tbl>
    <w:p w14:paraId="71FC47A5" w14:textId="77777777" w:rsidR="00895442" w:rsidRPr="00521A61" w:rsidRDefault="00895442" w:rsidP="00013E10">
      <w:pPr>
        <w:tabs>
          <w:tab w:val="left" w:pos="0"/>
        </w:tabs>
        <w:spacing w:after="0" w:line="360" w:lineRule="auto"/>
        <w:jc w:val="both"/>
        <w:rPr>
          <w:rFonts w:ascii="Times New Roman" w:eastAsia="Calibri" w:hAnsi="Times New Roman" w:cs="Times New Roman"/>
          <w:color w:val="FF0000"/>
          <w:sz w:val="24"/>
          <w:szCs w:val="24"/>
          <w:lang w:eastAsia="lt-LT"/>
        </w:rPr>
      </w:pPr>
    </w:p>
    <w:p w14:paraId="76558524" w14:textId="4D90CF90" w:rsidR="00895442" w:rsidRPr="007D1669" w:rsidRDefault="00895442" w:rsidP="00013E10">
      <w:pPr>
        <w:tabs>
          <w:tab w:val="left" w:pos="0"/>
        </w:tabs>
        <w:spacing w:after="0" w:line="360" w:lineRule="auto"/>
        <w:ind w:firstLine="720"/>
        <w:jc w:val="both"/>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 xml:space="preserve">Pagal lentelėje pateiktus duomenis matyti, kad </w:t>
      </w:r>
      <w:r w:rsidR="007D1669" w:rsidRPr="007D1669">
        <w:rPr>
          <w:rFonts w:ascii="Times New Roman" w:eastAsia="Calibri" w:hAnsi="Times New Roman" w:cs="Times New Roman"/>
          <w:sz w:val="24"/>
          <w:szCs w:val="24"/>
          <w:lang w:eastAsia="lt-LT"/>
        </w:rPr>
        <w:t xml:space="preserve">visų mokomųjų dalykų, išskyrus užsienio k. (anglų) </w:t>
      </w:r>
      <w:r w:rsidRPr="007D1669">
        <w:rPr>
          <w:rFonts w:ascii="Times New Roman" w:eastAsia="Calibri" w:hAnsi="Times New Roman" w:cs="Times New Roman"/>
          <w:sz w:val="24"/>
          <w:szCs w:val="24"/>
          <w:lang w:eastAsia="lt-LT"/>
        </w:rPr>
        <w:t>brandos egzaminų vidurkiai didesni už šalie</w:t>
      </w:r>
      <w:r w:rsidR="007D1669" w:rsidRPr="007D1669">
        <w:rPr>
          <w:rFonts w:ascii="Times New Roman" w:eastAsia="Calibri" w:hAnsi="Times New Roman" w:cs="Times New Roman"/>
          <w:sz w:val="24"/>
          <w:szCs w:val="24"/>
          <w:lang w:eastAsia="lt-LT"/>
        </w:rPr>
        <w:t>s</w:t>
      </w:r>
      <w:r w:rsidRPr="007D1669">
        <w:rPr>
          <w:rFonts w:ascii="Times New Roman" w:eastAsia="Calibri" w:hAnsi="Times New Roman" w:cs="Times New Roman"/>
          <w:sz w:val="24"/>
          <w:szCs w:val="24"/>
          <w:lang w:eastAsia="lt-LT"/>
        </w:rPr>
        <w:t>. Atkreiptinas dėmesys, kad informacinių technologijų egzamino rezultatai ženkliai didesni už šalies ir lenkia šalies rezultatus jau keletą metų iš eilės</w:t>
      </w:r>
      <w:r w:rsidR="007D1669" w:rsidRPr="007D1669">
        <w:rPr>
          <w:rFonts w:ascii="Times New Roman" w:eastAsia="Calibri" w:hAnsi="Times New Roman" w:cs="Times New Roman"/>
          <w:b/>
          <w:bCs/>
          <w:i/>
          <w:iCs/>
          <w:sz w:val="24"/>
          <w:szCs w:val="24"/>
          <w:lang w:eastAsia="lt-LT"/>
        </w:rPr>
        <w:t>)</w:t>
      </w:r>
      <w:r w:rsidR="007D1669">
        <w:rPr>
          <w:rFonts w:ascii="Times New Roman" w:eastAsia="Calibri" w:hAnsi="Times New Roman" w:cs="Times New Roman"/>
          <w:sz w:val="24"/>
          <w:szCs w:val="24"/>
          <w:lang w:eastAsia="lt-LT"/>
        </w:rPr>
        <w:t xml:space="preserve"> bei matematikos rezultatas didesnis negu šalies</w:t>
      </w:r>
      <w:r w:rsidR="007D1669" w:rsidRPr="007D1669">
        <w:rPr>
          <w:rFonts w:ascii="Times New Roman" w:eastAsia="Calibri" w:hAnsi="Times New Roman" w:cs="Times New Roman"/>
          <w:b/>
          <w:bCs/>
          <w:i/>
          <w:iCs/>
          <w:sz w:val="24"/>
          <w:szCs w:val="24"/>
          <w:lang w:eastAsia="lt-LT"/>
        </w:rPr>
        <w:t>(teigiamas aspektas</w:t>
      </w:r>
      <w:r w:rsidR="007D1669">
        <w:rPr>
          <w:rFonts w:ascii="Times New Roman" w:eastAsia="Calibri" w:hAnsi="Times New Roman" w:cs="Times New Roman"/>
          <w:b/>
          <w:bCs/>
          <w:i/>
          <w:iCs/>
          <w:sz w:val="24"/>
          <w:szCs w:val="24"/>
          <w:lang w:eastAsia="lt-LT"/>
        </w:rPr>
        <w:t>)</w:t>
      </w:r>
      <w:r w:rsidR="007D1669">
        <w:rPr>
          <w:rFonts w:ascii="Times New Roman" w:eastAsia="Calibri" w:hAnsi="Times New Roman" w:cs="Times New Roman"/>
          <w:sz w:val="24"/>
          <w:szCs w:val="24"/>
          <w:lang w:eastAsia="lt-LT"/>
        </w:rPr>
        <w:t>, kai trejus metus iš eilės buvo mažesnis.</w:t>
      </w:r>
    </w:p>
    <w:bookmarkEnd w:id="3"/>
    <w:p w14:paraId="443A3DC6" w14:textId="2A05ACDD" w:rsidR="00A0132C" w:rsidRPr="00521A61" w:rsidRDefault="002078F8" w:rsidP="00013E10">
      <w:pPr>
        <w:tabs>
          <w:tab w:val="left" w:pos="0"/>
        </w:tabs>
        <w:spacing w:after="0" w:line="360" w:lineRule="auto"/>
        <w:ind w:firstLine="720"/>
        <w:jc w:val="both"/>
        <w:rPr>
          <w:rFonts w:ascii="Times New Roman" w:eastAsia="Calibri" w:hAnsi="Times New Roman" w:cs="Times New Roman"/>
          <w:i/>
          <w:iCs/>
          <w:color w:val="FF0000"/>
          <w:sz w:val="24"/>
          <w:szCs w:val="24"/>
          <w:lang w:eastAsia="lt-LT"/>
        </w:rPr>
      </w:pPr>
      <w:r w:rsidRPr="007D1669">
        <w:rPr>
          <w:rFonts w:ascii="Times New Roman" w:eastAsia="Calibri" w:hAnsi="Times New Roman" w:cs="Times New Roman"/>
          <w:b/>
          <w:bCs/>
          <w:sz w:val="24"/>
          <w:szCs w:val="24"/>
          <w:lang w:eastAsia="lt-LT"/>
        </w:rPr>
        <w:t>IŠVADA</w:t>
      </w:r>
      <w:r w:rsidR="00BA723D" w:rsidRPr="007D1669">
        <w:rPr>
          <w:rFonts w:ascii="Times New Roman" w:eastAsia="Calibri" w:hAnsi="Times New Roman" w:cs="Times New Roman"/>
          <w:i/>
          <w:iCs/>
          <w:sz w:val="24"/>
          <w:szCs w:val="24"/>
          <w:lang w:eastAsia="lt-LT"/>
        </w:rPr>
        <w:t>.</w:t>
      </w:r>
      <w:r w:rsidR="00C640D6" w:rsidRPr="007D1669">
        <w:rPr>
          <w:rFonts w:ascii="Times New Roman" w:eastAsia="Calibri" w:hAnsi="Times New Roman" w:cs="Times New Roman"/>
          <w:i/>
          <w:iCs/>
          <w:sz w:val="24"/>
          <w:szCs w:val="24"/>
          <w:lang w:eastAsia="lt-LT"/>
        </w:rPr>
        <w:t xml:space="preserve"> Savivaldybė</w:t>
      </w:r>
      <w:r w:rsidR="005E6FF3" w:rsidRPr="007D1669">
        <w:rPr>
          <w:rFonts w:ascii="Times New Roman" w:eastAsia="Calibri" w:hAnsi="Times New Roman" w:cs="Times New Roman"/>
          <w:i/>
          <w:iCs/>
          <w:sz w:val="24"/>
          <w:szCs w:val="24"/>
          <w:lang w:eastAsia="lt-LT"/>
        </w:rPr>
        <w:t xml:space="preserve"> siekdama užtikrinti švietimo paslaugų kokybę ir prieinamumą, padeda mokykloms tinkamai pasirengti atnaujinto ugdymo turinio bei įtraukiojo ugdymo diegimui; </w:t>
      </w:r>
      <w:r w:rsidR="00C640D6" w:rsidRPr="007D1669">
        <w:rPr>
          <w:rFonts w:ascii="Times New Roman" w:eastAsia="Calibri" w:hAnsi="Times New Roman" w:cs="Times New Roman"/>
          <w:i/>
          <w:iCs/>
          <w:sz w:val="24"/>
          <w:szCs w:val="24"/>
          <w:lang w:eastAsia="lt-LT"/>
        </w:rPr>
        <w:t xml:space="preserve"> </w:t>
      </w:r>
      <w:r w:rsidR="004C7787" w:rsidRPr="007D1669">
        <w:rPr>
          <w:rFonts w:ascii="Times New Roman" w:eastAsia="Calibri" w:hAnsi="Times New Roman" w:cs="Times New Roman"/>
          <w:i/>
          <w:iCs/>
          <w:sz w:val="24"/>
          <w:szCs w:val="24"/>
          <w:lang w:eastAsia="lt-LT"/>
        </w:rPr>
        <w:t>s</w:t>
      </w:r>
      <w:r w:rsidR="00C640D6" w:rsidRPr="007D1669">
        <w:rPr>
          <w:rFonts w:ascii="Times New Roman" w:eastAsia="Calibri" w:hAnsi="Times New Roman" w:cs="Times New Roman"/>
          <w:i/>
          <w:iCs/>
          <w:sz w:val="24"/>
          <w:szCs w:val="24"/>
          <w:lang w:eastAsia="lt-LT"/>
        </w:rPr>
        <w:t>katina mokyklų dalyvavimą projekte ,,Kokybės krepšelis“, prisidėdama 15 proc. lėšų iš savivaldybės biudžet</w:t>
      </w:r>
      <w:r w:rsidR="004C7787" w:rsidRPr="007D1669">
        <w:rPr>
          <w:rFonts w:ascii="Times New Roman" w:eastAsia="Calibri" w:hAnsi="Times New Roman" w:cs="Times New Roman"/>
          <w:i/>
          <w:iCs/>
          <w:sz w:val="24"/>
          <w:szCs w:val="24"/>
          <w:lang w:eastAsia="lt-LT"/>
        </w:rPr>
        <w:t>o;</w:t>
      </w:r>
      <w:r w:rsidR="00C640D6" w:rsidRPr="007D1669">
        <w:rPr>
          <w:rFonts w:ascii="Times New Roman" w:eastAsia="Calibri" w:hAnsi="Times New Roman" w:cs="Times New Roman"/>
          <w:i/>
          <w:iCs/>
          <w:sz w:val="24"/>
          <w:szCs w:val="24"/>
          <w:lang w:eastAsia="lt-LT"/>
        </w:rPr>
        <w:t xml:space="preserve"> </w:t>
      </w:r>
      <w:r w:rsidR="005E6FF3" w:rsidRPr="007D1669">
        <w:rPr>
          <w:rFonts w:ascii="Times New Roman" w:eastAsia="Calibri" w:hAnsi="Times New Roman" w:cs="Times New Roman"/>
          <w:i/>
          <w:iCs/>
          <w:sz w:val="24"/>
          <w:szCs w:val="24"/>
          <w:lang w:eastAsia="lt-LT"/>
        </w:rPr>
        <w:t xml:space="preserve">dalyvauja ,,Tūkstantmečio mokyklų“ programoje, </w:t>
      </w:r>
      <w:r w:rsidR="00C640D6" w:rsidRPr="007D1669">
        <w:rPr>
          <w:rFonts w:ascii="Times New Roman" w:eastAsia="Calibri" w:hAnsi="Times New Roman" w:cs="Times New Roman"/>
          <w:i/>
          <w:iCs/>
          <w:sz w:val="24"/>
          <w:szCs w:val="24"/>
          <w:lang w:eastAsia="lt-LT"/>
        </w:rPr>
        <w:t xml:space="preserve">organizuoja mokymus pedagoginiams darbuotojams </w:t>
      </w:r>
      <w:r w:rsidR="004C7787" w:rsidRPr="007D1669">
        <w:rPr>
          <w:rFonts w:ascii="Times New Roman" w:eastAsia="Calibri" w:hAnsi="Times New Roman" w:cs="Times New Roman"/>
          <w:i/>
          <w:iCs/>
          <w:sz w:val="24"/>
          <w:szCs w:val="24"/>
          <w:lang w:eastAsia="lt-LT"/>
        </w:rPr>
        <w:t xml:space="preserve">pagal prioritetines savivaldybės švietimo veiklos </w:t>
      </w:r>
      <w:r w:rsidR="005766CD" w:rsidRPr="007D1669">
        <w:rPr>
          <w:rFonts w:ascii="Times New Roman" w:eastAsia="Calibri" w:hAnsi="Times New Roman" w:cs="Times New Roman"/>
          <w:i/>
          <w:iCs/>
          <w:sz w:val="24"/>
          <w:szCs w:val="24"/>
          <w:lang w:eastAsia="lt-LT"/>
        </w:rPr>
        <w:t>sritis</w:t>
      </w:r>
      <w:r w:rsidR="004C7787" w:rsidRPr="007D1669">
        <w:rPr>
          <w:rFonts w:ascii="Times New Roman" w:eastAsia="Calibri" w:hAnsi="Times New Roman" w:cs="Times New Roman"/>
          <w:i/>
          <w:iCs/>
          <w:sz w:val="24"/>
          <w:szCs w:val="24"/>
          <w:lang w:eastAsia="lt-LT"/>
        </w:rPr>
        <w:t xml:space="preserve"> </w:t>
      </w:r>
      <w:r w:rsidR="004C7787" w:rsidRPr="007D1669">
        <w:rPr>
          <w:rFonts w:ascii="Times New Roman" w:eastAsia="Calibri" w:hAnsi="Times New Roman" w:cs="Times New Roman"/>
          <w:b/>
          <w:bCs/>
          <w:i/>
          <w:iCs/>
          <w:sz w:val="24"/>
          <w:szCs w:val="24"/>
          <w:lang w:eastAsia="lt-LT"/>
        </w:rPr>
        <w:t>(savivaldybės indėlis)</w:t>
      </w:r>
      <w:r w:rsidR="004C7787" w:rsidRPr="007D1669">
        <w:rPr>
          <w:rFonts w:ascii="Times New Roman" w:eastAsia="Calibri" w:hAnsi="Times New Roman" w:cs="Times New Roman"/>
          <w:i/>
          <w:iCs/>
          <w:sz w:val="24"/>
          <w:szCs w:val="24"/>
          <w:lang w:eastAsia="lt-LT"/>
        </w:rPr>
        <w:t>. Išanalizavus pradinio, pagrindinio ir vidurinio ugdymo mokinių mokymosi pasiekimų rezultatus, darytina išvada,</w:t>
      </w:r>
      <w:r w:rsidR="004C7787" w:rsidRPr="00521A61">
        <w:rPr>
          <w:rFonts w:ascii="Times New Roman" w:eastAsia="Calibri" w:hAnsi="Times New Roman" w:cs="Times New Roman"/>
          <w:i/>
          <w:iCs/>
          <w:color w:val="FF0000"/>
          <w:sz w:val="24"/>
          <w:szCs w:val="24"/>
          <w:lang w:eastAsia="lt-LT"/>
        </w:rPr>
        <w:t xml:space="preserve"> </w:t>
      </w:r>
      <w:r w:rsidR="004C7787" w:rsidRPr="008C666F">
        <w:rPr>
          <w:rFonts w:ascii="Times New Roman" w:eastAsia="Calibri" w:hAnsi="Times New Roman" w:cs="Times New Roman"/>
          <w:i/>
          <w:iCs/>
          <w:sz w:val="24"/>
          <w:szCs w:val="24"/>
          <w:lang w:eastAsia="lt-LT"/>
        </w:rPr>
        <w:t>kad būtina stiprinti mokinių matematinius gebėjimus</w:t>
      </w:r>
      <w:r w:rsidR="0010656D" w:rsidRPr="008C666F">
        <w:rPr>
          <w:rFonts w:ascii="Times New Roman" w:eastAsia="Calibri" w:hAnsi="Times New Roman" w:cs="Times New Roman"/>
          <w:i/>
          <w:iCs/>
          <w:sz w:val="24"/>
          <w:szCs w:val="24"/>
          <w:lang w:eastAsia="lt-LT"/>
        </w:rPr>
        <w:t>,</w:t>
      </w:r>
      <w:r w:rsidR="004C7787" w:rsidRPr="008C666F">
        <w:rPr>
          <w:rFonts w:ascii="Times New Roman" w:eastAsia="Calibri" w:hAnsi="Times New Roman" w:cs="Times New Roman"/>
          <w:i/>
          <w:iCs/>
          <w:sz w:val="24"/>
          <w:szCs w:val="24"/>
          <w:lang w:eastAsia="lt-LT"/>
        </w:rPr>
        <w:t xml:space="preserve"> ypač pradinio ir pagrindinio </w:t>
      </w:r>
      <w:r w:rsidR="004C7787" w:rsidRPr="008C666F">
        <w:rPr>
          <w:rFonts w:ascii="Times New Roman" w:eastAsia="Calibri" w:hAnsi="Times New Roman" w:cs="Times New Roman"/>
          <w:i/>
          <w:iCs/>
          <w:sz w:val="24"/>
          <w:szCs w:val="24"/>
          <w:lang w:eastAsia="lt-LT"/>
        </w:rPr>
        <w:lastRenderedPageBreak/>
        <w:t>ugdymo programose, taip pat plėtoti STEAM įgyvendinimą mokyklose</w:t>
      </w:r>
      <w:r w:rsidR="0010656D" w:rsidRPr="008C666F">
        <w:rPr>
          <w:rFonts w:ascii="Times New Roman" w:eastAsia="Calibri" w:hAnsi="Times New Roman" w:cs="Times New Roman"/>
          <w:i/>
          <w:iCs/>
          <w:sz w:val="24"/>
          <w:szCs w:val="24"/>
          <w:lang w:eastAsia="lt-LT"/>
        </w:rPr>
        <w:t>, stiprinant materialinę bazę, steigiant laboratorijas, aprūpinant jas priemonėmis</w:t>
      </w:r>
      <w:r w:rsidR="009817FC" w:rsidRPr="008C666F">
        <w:rPr>
          <w:rFonts w:ascii="Times New Roman" w:eastAsia="Calibri" w:hAnsi="Times New Roman" w:cs="Times New Roman"/>
          <w:i/>
          <w:iCs/>
          <w:sz w:val="24"/>
          <w:szCs w:val="24"/>
          <w:lang w:eastAsia="lt-LT"/>
        </w:rPr>
        <w:t xml:space="preserve"> </w:t>
      </w:r>
      <w:r w:rsidR="0010656D" w:rsidRPr="008C666F">
        <w:rPr>
          <w:rFonts w:ascii="Times New Roman" w:eastAsia="Calibri" w:hAnsi="Times New Roman" w:cs="Times New Roman"/>
          <w:i/>
          <w:iCs/>
          <w:sz w:val="24"/>
          <w:szCs w:val="24"/>
          <w:lang w:eastAsia="lt-LT"/>
        </w:rPr>
        <w:t>.</w:t>
      </w:r>
    </w:p>
    <w:p w14:paraId="07839EC4" w14:textId="7D406E68" w:rsidR="00A600F4" w:rsidRPr="007D1669" w:rsidRDefault="00A600F4" w:rsidP="00013E10">
      <w:pPr>
        <w:tabs>
          <w:tab w:val="left" w:pos="0"/>
        </w:tabs>
        <w:spacing w:after="0" w:line="360" w:lineRule="auto"/>
        <w:ind w:firstLine="720"/>
        <w:jc w:val="center"/>
        <w:rPr>
          <w:rFonts w:ascii="Times New Roman" w:eastAsia="Calibri" w:hAnsi="Times New Roman" w:cs="Times New Roman"/>
          <w:sz w:val="24"/>
          <w:szCs w:val="24"/>
          <w:lang w:eastAsia="lt-LT"/>
        </w:rPr>
      </w:pPr>
      <w:r w:rsidRPr="007D1669">
        <w:rPr>
          <w:rFonts w:ascii="Times New Roman" w:eastAsia="Calibri" w:hAnsi="Times New Roman" w:cs="Times New Roman"/>
          <w:sz w:val="24"/>
          <w:szCs w:val="24"/>
          <w:lang w:eastAsia="lt-LT"/>
        </w:rPr>
        <w:t>____________________________________________________</w:t>
      </w:r>
    </w:p>
    <w:p w14:paraId="50C63928" w14:textId="5F8B8846" w:rsidR="00E54FB7" w:rsidRPr="00521A61" w:rsidRDefault="00E54FB7" w:rsidP="00013E10">
      <w:pPr>
        <w:spacing w:after="600" w:line="360" w:lineRule="auto"/>
        <w:ind w:right="6"/>
        <w:jc w:val="both"/>
        <w:rPr>
          <w:rFonts w:ascii="Times New Roman" w:eastAsia="Calibri" w:hAnsi="Times New Roman" w:cs="Times New Roman"/>
          <w:color w:val="FF0000"/>
          <w:sz w:val="24"/>
          <w:szCs w:val="24"/>
        </w:rPr>
      </w:pPr>
    </w:p>
    <w:sectPr w:rsidR="00E54FB7" w:rsidRPr="00521A61" w:rsidSect="001B2C31">
      <w:headerReference w:type="default" r:id="rId24"/>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73A4" w14:textId="77777777" w:rsidR="001B2C31" w:rsidRDefault="001B2C31" w:rsidP="009A3B47">
      <w:pPr>
        <w:spacing w:after="0" w:line="240" w:lineRule="auto"/>
      </w:pPr>
      <w:r>
        <w:separator/>
      </w:r>
    </w:p>
  </w:endnote>
  <w:endnote w:type="continuationSeparator" w:id="0">
    <w:p w14:paraId="2E145E28" w14:textId="77777777" w:rsidR="001B2C31" w:rsidRDefault="001B2C31" w:rsidP="009A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8AF1" w14:textId="77777777" w:rsidR="001B2C31" w:rsidRDefault="001B2C31" w:rsidP="009A3B47">
      <w:pPr>
        <w:spacing w:after="0" w:line="240" w:lineRule="auto"/>
      </w:pPr>
      <w:r>
        <w:separator/>
      </w:r>
    </w:p>
  </w:footnote>
  <w:footnote w:type="continuationSeparator" w:id="0">
    <w:p w14:paraId="790D119C" w14:textId="77777777" w:rsidR="001B2C31" w:rsidRDefault="001B2C31" w:rsidP="009A3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02879145"/>
      <w:docPartObj>
        <w:docPartGallery w:val="Page Numbers (Top of Page)"/>
        <w:docPartUnique/>
      </w:docPartObj>
    </w:sdtPr>
    <w:sdtContent>
      <w:p w14:paraId="3D501CD5" w14:textId="77777777" w:rsidR="009A3B47" w:rsidRPr="007C2C66" w:rsidRDefault="009A3B47">
        <w:pPr>
          <w:pStyle w:val="Antrats"/>
          <w:jc w:val="center"/>
          <w:rPr>
            <w:rFonts w:ascii="Times New Roman" w:hAnsi="Times New Roman" w:cs="Times New Roman"/>
            <w:sz w:val="24"/>
            <w:szCs w:val="24"/>
          </w:rPr>
        </w:pPr>
        <w:r w:rsidRPr="007C2C66">
          <w:rPr>
            <w:rFonts w:ascii="Times New Roman" w:hAnsi="Times New Roman" w:cs="Times New Roman"/>
            <w:sz w:val="24"/>
            <w:szCs w:val="24"/>
          </w:rPr>
          <w:fldChar w:fldCharType="begin"/>
        </w:r>
        <w:r w:rsidRPr="007C2C66">
          <w:rPr>
            <w:rFonts w:ascii="Times New Roman" w:hAnsi="Times New Roman" w:cs="Times New Roman"/>
            <w:sz w:val="24"/>
            <w:szCs w:val="24"/>
          </w:rPr>
          <w:instrText>PAGE   \* MERGEFORMAT</w:instrText>
        </w:r>
        <w:r w:rsidRPr="007C2C66">
          <w:rPr>
            <w:rFonts w:ascii="Times New Roman" w:hAnsi="Times New Roman" w:cs="Times New Roman"/>
            <w:sz w:val="24"/>
            <w:szCs w:val="24"/>
          </w:rPr>
          <w:fldChar w:fldCharType="separate"/>
        </w:r>
        <w:r w:rsidR="009A7929" w:rsidRPr="007C2C66">
          <w:rPr>
            <w:rFonts w:ascii="Times New Roman" w:hAnsi="Times New Roman" w:cs="Times New Roman"/>
            <w:noProof/>
            <w:sz w:val="24"/>
            <w:szCs w:val="24"/>
          </w:rPr>
          <w:t>2</w:t>
        </w:r>
        <w:r w:rsidRPr="007C2C66">
          <w:rPr>
            <w:rFonts w:ascii="Times New Roman" w:hAnsi="Times New Roman" w:cs="Times New Roman"/>
            <w:sz w:val="24"/>
            <w:szCs w:val="24"/>
          </w:rPr>
          <w:fldChar w:fldCharType="end"/>
        </w:r>
      </w:p>
    </w:sdtContent>
  </w:sdt>
  <w:p w14:paraId="456EF6C3" w14:textId="77777777" w:rsidR="009A3B47" w:rsidRDefault="009A3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4C8"/>
    <w:multiLevelType w:val="hybridMultilevel"/>
    <w:tmpl w:val="9CDA0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C1077"/>
    <w:multiLevelType w:val="hybridMultilevel"/>
    <w:tmpl w:val="F72A8700"/>
    <w:lvl w:ilvl="0" w:tplc="97F08000">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48925F7"/>
    <w:multiLevelType w:val="hybridMultilevel"/>
    <w:tmpl w:val="202ED6AC"/>
    <w:lvl w:ilvl="0" w:tplc="8FC61AA2">
      <w:numFmt w:val="bullet"/>
      <w:lvlText w:val="–"/>
      <w:lvlJc w:val="left"/>
      <w:pPr>
        <w:ind w:left="1646" w:hanging="360"/>
      </w:pPr>
      <w:rPr>
        <w:rFonts w:ascii="Times New Roman" w:eastAsia="Times New Roman" w:hAnsi="Times New Roman" w:cs="Times New Roman" w:hint="default"/>
      </w:rPr>
    </w:lvl>
    <w:lvl w:ilvl="1" w:tplc="04270003" w:tentative="1">
      <w:start w:val="1"/>
      <w:numFmt w:val="bullet"/>
      <w:lvlText w:val="o"/>
      <w:lvlJc w:val="left"/>
      <w:pPr>
        <w:ind w:left="2366" w:hanging="360"/>
      </w:pPr>
      <w:rPr>
        <w:rFonts w:ascii="Courier New" w:hAnsi="Courier New" w:cs="Courier New" w:hint="default"/>
      </w:rPr>
    </w:lvl>
    <w:lvl w:ilvl="2" w:tplc="04270005" w:tentative="1">
      <w:start w:val="1"/>
      <w:numFmt w:val="bullet"/>
      <w:lvlText w:val=""/>
      <w:lvlJc w:val="left"/>
      <w:pPr>
        <w:ind w:left="3086" w:hanging="360"/>
      </w:pPr>
      <w:rPr>
        <w:rFonts w:ascii="Wingdings" w:hAnsi="Wingdings" w:hint="default"/>
      </w:rPr>
    </w:lvl>
    <w:lvl w:ilvl="3" w:tplc="04270001" w:tentative="1">
      <w:start w:val="1"/>
      <w:numFmt w:val="bullet"/>
      <w:lvlText w:val=""/>
      <w:lvlJc w:val="left"/>
      <w:pPr>
        <w:ind w:left="3806" w:hanging="360"/>
      </w:pPr>
      <w:rPr>
        <w:rFonts w:ascii="Symbol" w:hAnsi="Symbol" w:hint="default"/>
      </w:rPr>
    </w:lvl>
    <w:lvl w:ilvl="4" w:tplc="04270003" w:tentative="1">
      <w:start w:val="1"/>
      <w:numFmt w:val="bullet"/>
      <w:lvlText w:val="o"/>
      <w:lvlJc w:val="left"/>
      <w:pPr>
        <w:ind w:left="4526" w:hanging="360"/>
      </w:pPr>
      <w:rPr>
        <w:rFonts w:ascii="Courier New" w:hAnsi="Courier New" w:cs="Courier New" w:hint="default"/>
      </w:rPr>
    </w:lvl>
    <w:lvl w:ilvl="5" w:tplc="04270005" w:tentative="1">
      <w:start w:val="1"/>
      <w:numFmt w:val="bullet"/>
      <w:lvlText w:val=""/>
      <w:lvlJc w:val="left"/>
      <w:pPr>
        <w:ind w:left="5246" w:hanging="360"/>
      </w:pPr>
      <w:rPr>
        <w:rFonts w:ascii="Wingdings" w:hAnsi="Wingdings" w:hint="default"/>
      </w:rPr>
    </w:lvl>
    <w:lvl w:ilvl="6" w:tplc="04270001" w:tentative="1">
      <w:start w:val="1"/>
      <w:numFmt w:val="bullet"/>
      <w:lvlText w:val=""/>
      <w:lvlJc w:val="left"/>
      <w:pPr>
        <w:ind w:left="5966" w:hanging="360"/>
      </w:pPr>
      <w:rPr>
        <w:rFonts w:ascii="Symbol" w:hAnsi="Symbol" w:hint="default"/>
      </w:rPr>
    </w:lvl>
    <w:lvl w:ilvl="7" w:tplc="04270003" w:tentative="1">
      <w:start w:val="1"/>
      <w:numFmt w:val="bullet"/>
      <w:lvlText w:val="o"/>
      <w:lvlJc w:val="left"/>
      <w:pPr>
        <w:ind w:left="6686" w:hanging="360"/>
      </w:pPr>
      <w:rPr>
        <w:rFonts w:ascii="Courier New" w:hAnsi="Courier New" w:cs="Courier New" w:hint="default"/>
      </w:rPr>
    </w:lvl>
    <w:lvl w:ilvl="8" w:tplc="04270005" w:tentative="1">
      <w:start w:val="1"/>
      <w:numFmt w:val="bullet"/>
      <w:lvlText w:val=""/>
      <w:lvlJc w:val="left"/>
      <w:pPr>
        <w:ind w:left="7406" w:hanging="360"/>
      </w:pPr>
      <w:rPr>
        <w:rFonts w:ascii="Wingdings" w:hAnsi="Wingdings" w:hint="default"/>
      </w:rPr>
    </w:lvl>
  </w:abstractNum>
  <w:abstractNum w:abstractNumId="3" w15:restartNumberingAfterBreak="0">
    <w:nsid w:val="08A25C60"/>
    <w:multiLevelType w:val="hybridMultilevel"/>
    <w:tmpl w:val="57E2070C"/>
    <w:lvl w:ilvl="0" w:tplc="EC4CA8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A18615E"/>
    <w:multiLevelType w:val="multilevel"/>
    <w:tmpl w:val="4CDC1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7D1B4B"/>
    <w:multiLevelType w:val="hybridMultilevel"/>
    <w:tmpl w:val="B7E451E6"/>
    <w:lvl w:ilvl="0" w:tplc="FC248500">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56E72"/>
    <w:multiLevelType w:val="hybridMultilevel"/>
    <w:tmpl w:val="16ECDCE0"/>
    <w:lvl w:ilvl="0" w:tplc="A2AE754A">
      <w:start w:val="1"/>
      <w:numFmt w:val="decimal"/>
      <w:lvlText w:val="%1."/>
      <w:lvlJc w:val="left"/>
      <w:pPr>
        <w:ind w:left="1211"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7A7EB0"/>
    <w:multiLevelType w:val="hybridMultilevel"/>
    <w:tmpl w:val="078A849C"/>
    <w:lvl w:ilvl="0" w:tplc="CF2094C6">
      <w:start w:val="1"/>
      <w:numFmt w:val="bullet"/>
      <w:lvlText w:val="•"/>
      <w:lvlJc w:val="left"/>
      <w:pPr>
        <w:tabs>
          <w:tab w:val="num" w:pos="720"/>
        </w:tabs>
        <w:ind w:left="720" w:hanging="360"/>
      </w:pPr>
      <w:rPr>
        <w:rFonts w:ascii="Times New Roman" w:hAnsi="Times New Roman" w:hint="default"/>
      </w:rPr>
    </w:lvl>
    <w:lvl w:ilvl="1" w:tplc="E6CA57B4" w:tentative="1">
      <w:start w:val="1"/>
      <w:numFmt w:val="bullet"/>
      <w:lvlText w:val="•"/>
      <w:lvlJc w:val="left"/>
      <w:pPr>
        <w:tabs>
          <w:tab w:val="num" w:pos="1440"/>
        </w:tabs>
        <w:ind w:left="1440" w:hanging="360"/>
      </w:pPr>
      <w:rPr>
        <w:rFonts w:ascii="Times New Roman" w:hAnsi="Times New Roman" w:hint="default"/>
      </w:rPr>
    </w:lvl>
    <w:lvl w:ilvl="2" w:tplc="139C9508" w:tentative="1">
      <w:start w:val="1"/>
      <w:numFmt w:val="bullet"/>
      <w:lvlText w:val="•"/>
      <w:lvlJc w:val="left"/>
      <w:pPr>
        <w:tabs>
          <w:tab w:val="num" w:pos="2160"/>
        </w:tabs>
        <w:ind w:left="2160" w:hanging="360"/>
      </w:pPr>
      <w:rPr>
        <w:rFonts w:ascii="Times New Roman" w:hAnsi="Times New Roman" w:hint="default"/>
      </w:rPr>
    </w:lvl>
    <w:lvl w:ilvl="3" w:tplc="D6AC3EEE" w:tentative="1">
      <w:start w:val="1"/>
      <w:numFmt w:val="bullet"/>
      <w:lvlText w:val="•"/>
      <w:lvlJc w:val="left"/>
      <w:pPr>
        <w:tabs>
          <w:tab w:val="num" w:pos="2880"/>
        </w:tabs>
        <w:ind w:left="2880" w:hanging="360"/>
      </w:pPr>
      <w:rPr>
        <w:rFonts w:ascii="Times New Roman" w:hAnsi="Times New Roman" w:hint="default"/>
      </w:rPr>
    </w:lvl>
    <w:lvl w:ilvl="4" w:tplc="9BC67862" w:tentative="1">
      <w:start w:val="1"/>
      <w:numFmt w:val="bullet"/>
      <w:lvlText w:val="•"/>
      <w:lvlJc w:val="left"/>
      <w:pPr>
        <w:tabs>
          <w:tab w:val="num" w:pos="3600"/>
        </w:tabs>
        <w:ind w:left="3600" w:hanging="360"/>
      </w:pPr>
      <w:rPr>
        <w:rFonts w:ascii="Times New Roman" w:hAnsi="Times New Roman" w:hint="default"/>
      </w:rPr>
    </w:lvl>
    <w:lvl w:ilvl="5" w:tplc="DDDE3B60" w:tentative="1">
      <w:start w:val="1"/>
      <w:numFmt w:val="bullet"/>
      <w:lvlText w:val="•"/>
      <w:lvlJc w:val="left"/>
      <w:pPr>
        <w:tabs>
          <w:tab w:val="num" w:pos="4320"/>
        </w:tabs>
        <w:ind w:left="4320" w:hanging="360"/>
      </w:pPr>
      <w:rPr>
        <w:rFonts w:ascii="Times New Roman" w:hAnsi="Times New Roman" w:hint="default"/>
      </w:rPr>
    </w:lvl>
    <w:lvl w:ilvl="6" w:tplc="26504388" w:tentative="1">
      <w:start w:val="1"/>
      <w:numFmt w:val="bullet"/>
      <w:lvlText w:val="•"/>
      <w:lvlJc w:val="left"/>
      <w:pPr>
        <w:tabs>
          <w:tab w:val="num" w:pos="5040"/>
        </w:tabs>
        <w:ind w:left="5040" w:hanging="360"/>
      </w:pPr>
      <w:rPr>
        <w:rFonts w:ascii="Times New Roman" w:hAnsi="Times New Roman" w:hint="default"/>
      </w:rPr>
    </w:lvl>
    <w:lvl w:ilvl="7" w:tplc="1B027104" w:tentative="1">
      <w:start w:val="1"/>
      <w:numFmt w:val="bullet"/>
      <w:lvlText w:val="•"/>
      <w:lvlJc w:val="left"/>
      <w:pPr>
        <w:tabs>
          <w:tab w:val="num" w:pos="5760"/>
        </w:tabs>
        <w:ind w:left="5760" w:hanging="360"/>
      </w:pPr>
      <w:rPr>
        <w:rFonts w:ascii="Times New Roman" w:hAnsi="Times New Roman" w:hint="default"/>
      </w:rPr>
    </w:lvl>
    <w:lvl w:ilvl="8" w:tplc="20FA886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17140DA"/>
    <w:multiLevelType w:val="multilevel"/>
    <w:tmpl w:val="7F602AC4"/>
    <w:lvl w:ilvl="0">
      <w:start w:val="1"/>
      <w:numFmt w:val="decimal"/>
      <w:lvlText w:val="%1."/>
      <w:lvlJc w:val="left"/>
      <w:pPr>
        <w:ind w:left="644" w:hanging="360"/>
      </w:pPr>
      <w:rPr>
        <w:rFonts w:ascii="Times New Roman" w:hAnsi="Times New Roman" w:cs="Times New Roman"/>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6E45883"/>
    <w:multiLevelType w:val="hybridMultilevel"/>
    <w:tmpl w:val="05CE18A0"/>
    <w:lvl w:ilvl="0" w:tplc="4356A6D0">
      <w:start w:val="2021"/>
      <w:numFmt w:val="decimal"/>
      <w:lvlText w:val="%1"/>
      <w:lvlJc w:val="left"/>
      <w:pPr>
        <w:ind w:left="840" w:hanging="480"/>
      </w:pPr>
      <w:rPr>
        <w:rFonts w:eastAsia="+mn-ea"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590F88"/>
    <w:multiLevelType w:val="hybridMultilevel"/>
    <w:tmpl w:val="285E2CA4"/>
    <w:lvl w:ilvl="0" w:tplc="2BAE0960">
      <w:start w:val="1"/>
      <w:numFmt w:val="decimal"/>
      <w:lvlText w:val="%1"/>
      <w:lvlJc w:val="left"/>
      <w:pPr>
        <w:ind w:left="1287" w:hanging="360"/>
      </w:pPr>
      <w:rPr>
        <w:rFonts w:hint="default"/>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F9A0790"/>
    <w:multiLevelType w:val="multilevel"/>
    <w:tmpl w:val="F8100946"/>
    <w:lvl w:ilvl="0">
      <w:start w:val="1"/>
      <w:numFmt w:val="decimal"/>
      <w:lvlText w:val="%1."/>
      <w:lvlJc w:val="left"/>
      <w:pPr>
        <w:ind w:left="644" w:hanging="360"/>
      </w:pPr>
      <w:rPr>
        <w:rFonts w:hint="default"/>
        <w:color w:val="auto"/>
      </w:rPr>
    </w:lvl>
    <w:lvl w:ilvl="1">
      <w:start w:val="1"/>
      <w:numFmt w:val="decimal"/>
      <w:isLgl/>
      <w:lvlText w:val="%1.%2."/>
      <w:lvlJc w:val="left"/>
      <w:pPr>
        <w:ind w:left="5464" w:hanging="360"/>
      </w:pPr>
      <w:rPr>
        <w:rFonts w:eastAsiaTheme="minorHAnsi" w:hint="default"/>
      </w:rPr>
    </w:lvl>
    <w:lvl w:ilvl="2">
      <w:start w:val="1"/>
      <w:numFmt w:val="decimal"/>
      <w:isLgl/>
      <w:lvlText w:val="%1.%2.%3."/>
      <w:lvlJc w:val="left"/>
      <w:pPr>
        <w:ind w:left="1854" w:hanging="720"/>
      </w:pPr>
      <w:rPr>
        <w:rFonts w:eastAsiaTheme="minorHAnsi" w:hint="default"/>
      </w:rPr>
    </w:lvl>
    <w:lvl w:ilvl="3">
      <w:start w:val="1"/>
      <w:numFmt w:val="decimal"/>
      <w:isLgl/>
      <w:lvlText w:val="%1.%2.%3.%4."/>
      <w:lvlJc w:val="left"/>
      <w:pPr>
        <w:ind w:left="2279" w:hanging="720"/>
      </w:pPr>
      <w:rPr>
        <w:rFonts w:eastAsiaTheme="minorHAnsi" w:hint="default"/>
      </w:rPr>
    </w:lvl>
    <w:lvl w:ilvl="4">
      <w:start w:val="1"/>
      <w:numFmt w:val="decimal"/>
      <w:isLgl/>
      <w:lvlText w:val="%1.%2.%3.%4.%5."/>
      <w:lvlJc w:val="left"/>
      <w:pPr>
        <w:ind w:left="3064" w:hanging="1080"/>
      </w:pPr>
      <w:rPr>
        <w:rFonts w:eastAsiaTheme="minorHAnsi" w:hint="default"/>
      </w:rPr>
    </w:lvl>
    <w:lvl w:ilvl="5">
      <w:start w:val="1"/>
      <w:numFmt w:val="decimal"/>
      <w:isLgl/>
      <w:lvlText w:val="%1.%2.%3.%4.%5.%6."/>
      <w:lvlJc w:val="left"/>
      <w:pPr>
        <w:ind w:left="3489" w:hanging="1080"/>
      </w:pPr>
      <w:rPr>
        <w:rFonts w:eastAsiaTheme="minorHAnsi" w:hint="default"/>
      </w:rPr>
    </w:lvl>
    <w:lvl w:ilvl="6">
      <w:start w:val="1"/>
      <w:numFmt w:val="decimal"/>
      <w:isLgl/>
      <w:lvlText w:val="%1.%2.%3.%4.%5.%6.%7."/>
      <w:lvlJc w:val="left"/>
      <w:pPr>
        <w:ind w:left="4274" w:hanging="1440"/>
      </w:pPr>
      <w:rPr>
        <w:rFonts w:eastAsiaTheme="minorHAnsi" w:hint="default"/>
      </w:rPr>
    </w:lvl>
    <w:lvl w:ilvl="7">
      <w:start w:val="1"/>
      <w:numFmt w:val="decimal"/>
      <w:isLgl/>
      <w:lvlText w:val="%1.%2.%3.%4.%5.%6.%7.%8."/>
      <w:lvlJc w:val="left"/>
      <w:pPr>
        <w:ind w:left="4699" w:hanging="1440"/>
      </w:pPr>
      <w:rPr>
        <w:rFonts w:eastAsiaTheme="minorHAnsi" w:hint="default"/>
      </w:rPr>
    </w:lvl>
    <w:lvl w:ilvl="8">
      <w:start w:val="1"/>
      <w:numFmt w:val="decimal"/>
      <w:isLgl/>
      <w:lvlText w:val="%1.%2.%3.%4.%5.%6.%7.%8.%9."/>
      <w:lvlJc w:val="left"/>
      <w:pPr>
        <w:ind w:left="5484" w:hanging="1800"/>
      </w:pPr>
      <w:rPr>
        <w:rFonts w:eastAsiaTheme="minorHAnsi" w:hint="default"/>
      </w:rPr>
    </w:lvl>
  </w:abstractNum>
  <w:abstractNum w:abstractNumId="12" w15:restartNumberingAfterBreak="0">
    <w:nsid w:val="253E7B30"/>
    <w:multiLevelType w:val="hybridMultilevel"/>
    <w:tmpl w:val="6D82AF62"/>
    <w:lvl w:ilvl="0" w:tplc="B538BB7E">
      <w:start w:val="1"/>
      <w:numFmt w:val="bullet"/>
      <w:lvlText w:val="•"/>
      <w:lvlJc w:val="left"/>
      <w:pPr>
        <w:tabs>
          <w:tab w:val="num" w:pos="720"/>
        </w:tabs>
        <w:ind w:left="720" w:hanging="360"/>
      </w:pPr>
      <w:rPr>
        <w:rFonts w:ascii="Arial" w:hAnsi="Arial" w:hint="default"/>
      </w:rPr>
    </w:lvl>
    <w:lvl w:ilvl="1" w:tplc="681C59A0" w:tentative="1">
      <w:start w:val="1"/>
      <w:numFmt w:val="bullet"/>
      <w:lvlText w:val="•"/>
      <w:lvlJc w:val="left"/>
      <w:pPr>
        <w:tabs>
          <w:tab w:val="num" w:pos="1440"/>
        </w:tabs>
        <w:ind w:left="1440" w:hanging="360"/>
      </w:pPr>
      <w:rPr>
        <w:rFonts w:ascii="Arial" w:hAnsi="Arial" w:hint="default"/>
      </w:rPr>
    </w:lvl>
    <w:lvl w:ilvl="2" w:tplc="D74C1A3C" w:tentative="1">
      <w:start w:val="1"/>
      <w:numFmt w:val="bullet"/>
      <w:lvlText w:val="•"/>
      <w:lvlJc w:val="left"/>
      <w:pPr>
        <w:tabs>
          <w:tab w:val="num" w:pos="2160"/>
        </w:tabs>
        <w:ind w:left="2160" w:hanging="360"/>
      </w:pPr>
      <w:rPr>
        <w:rFonts w:ascii="Arial" w:hAnsi="Arial" w:hint="default"/>
      </w:rPr>
    </w:lvl>
    <w:lvl w:ilvl="3" w:tplc="D5B4EEBC" w:tentative="1">
      <w:start w:val="1"/>
      <w:numFmt w:val="bullet"/>
      <w:lvlText w:val="•"/>
      <w:lvlJc w:val="left"/>
      <w:pPr>
        <w:tabs>
          <w:tab w:val="num" w:pos="2880"/>
        </w:tabs>
        <w:ind w:left="2880" w:hanging="360"/>
      </w:pPr>
      <w:rPr>
        <w:rFonts w:ascii="Arial" w:hAnsi="Arial" w:hint="default"/>
      </w:rPr>
    </w:lvl>
    <w:lvl w:ilvl="4" w:tplc="553EC166" w:tentative="1">
      <w:start w:val="1"/>
      <w:numFmt w:val="bullet"/>
      <w:lvlText w:val="•"/>
      <w:lvlJc w:val="left"/>
      <w:pPr>
        <w:tabs>
          <w:tab w:val="num" w:pos="3600"/>
        </w:tabs>
        <w:ind w:left="3600" w:hanging="360"/>
      </w:pPr>
      <w:rPr>
        <w:rFonts w:ascii="Arial" w:hAnsi="Arial" w:hint="default"/>
      </w:rPr>
    </w:lvl>
    <w:lvl w:ilvl="5" w:tplc="ECF88154" w:tentative="1">
      <w:start w:val="1"/>
      <w:numFmt w:val="bullet"/>
      <w:lvlText w:val="•"/>
      <w:lvlJc w:val="left"/>
      <w:pPr>
        <w:tabs>
          <w:tab w:val="num" w:pos="4320"/>
        </w:tabs>
        <w:ind w:left="4320" w:hanging="360"/>
      </w:pPr>
      <w:rPr>
        <w:rFonts w:ascii="Arial" w:hAnsi="Arial" w:hint="default"/>
      </w:rPr>
    </w:lvl>
    <w:lvl w:ilvl="6" w:tplc="E4787B0E" w:tentative="1">
      <w:start w:val="1"/>
      <w:numFmt w:val="bullet"/>
      <w:lvlText w:val="•"/>
      <w:lvlJc w:val="left"/>
      <w:pPr>
        <w:tabs>
          <w:tab w:val="num" w:pos="5040"/>
        </w:tabs>
        <w:ind w:left="5040" w:hanging="360"/>
      </w:pPr>
      <w:rPr>
        <w:rFonts w:ascii="Arial" w:hAnsi="Arial" w:hint="default"/>
      </w:rPr>
    </w:lvl>
    <w:lvl w:ilvl="7" w:tplc="3B906F8A" w:tentative="1">
      <w:start w:val="1"/>
      <w:numFmt w:val="bullet"/>
      <w:lvlText w:val="•"/>
      <w:lvlJc w:val="left"/>
      <w:pPr>
        <w:tabs>
          <w:tab w:val="num" w:pos="5760"/>
        </w:tabs>
        <w:ind w:left="5760" w:hanging="360"/>
      </w:pPr>
      <w:rPr>
        <w:rFonts w:ascii="Arial" w:hAnsi="Arial" w:hint="default"/>
      </w:rPr>
    </w:lvl>
    <w:lvl w:ilvl="8" w:tplc="5BC068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4D2693"/>
    <w:multiLevelType w:val="hybridMultilevel"/>
    <w:tmpl w:val="4F8AD366"/>
    <w:lvl w:ilvl="0" w:tplc="178A697C">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A512614"/>
    <w:multiLevelType w:val="hybridMultilevel"/>
    <w:tmpl w:val="29889410"/>
    <w:lvl w:ilvl="0" w:tplc="BE7076C0">
      <w:start w:val="1"/>
      <w:numFmt w:val="bullet"/>
      <w:lvlText w:val=""/>
      <w:lvlJc w:val="left"/>
      <w:pPr>
        <w:tabs>
          <w:tab w:val="num" w:pos="720"/>
        </w:tabs>
        <w:ind w:left="720" w:hanging="360"/>
      </w:pPr>
      <w:rPr>
        <w:rFonts w:ascii="Wingdings 2" w:hAnsi="Wingdings 2" w:hint="default"/>
      </w:rPr>
    </w:lvl>
    <w:lvl w:ilvl="1" w:tplc="385A58EA" w:tentative="1">
      <w:start w:val="1"/>
      <w:numFmt w:val="bullet"/>
      <w:lvlText w:val=""/>
      <w:lvlJc w:val="left"/>
      <w:pPr>
        <w:tabs>
          <w:tab w:val="num" w:pos="1440"/>
        </w:tabs>
        <w:ind w:left="1440" w:hanging="360"/>
      </w:pPr>
      <w:rPr>
        <w:rFonts w:ascii="Wingdings 2" w:hAnsi="Wingdings 2" w:hint="default"/>
      </w:rPr>
    </w:lvl>
    <w:lvl w:ilvl="2" w:tplc="893A000C" w:tentative="1">
      <w:start w:val="1"/>
      <w:numFmt w:val="bullet"/>
      <w:lvlText w:val=""/>
      <w:lvlJc w:val="left"/>
      <w:pPr>
        <w:tabs>
          <w:tab w:val="num" w:pos="2160"/>
        </w:tabs>
        <w:ind w:left="2160" w:hanging="360"/>
      </w:pPr>
      <w:rPr>
        <w:rFonts w:ascii="Wingdings 2" w:hAnsi="Wingdings 2" w:hint="default"/>
      </w:rPr>
    </w:lvl>
    <w:lvl w:ilvl="3" w:tplc="38D0CB42" w:tentative="1">
      <w:start w:val="1"/>
      <w:numFmt w:val="bullet"/>
      <w:lvlText w:val=""/>
      <w:lvlJc w:val="left"/>
      <w:pPr>
        <w:tabs>
          <w:tab w:val="num" w:pos="2880"/>
        </w:tabs>
        <w:ind w:left="2880" w:hanging="360"/>
      </w:pPr>
      <w:rPr>
        <w:rFonts w:ascii="Wingdings 2" w:hAnsi="Wingdings 2" w:hint="default"/>
      </w:rPr>
    </w:lvl>
    <w:lvl w:ilvl="4" w:tplc="5CD83152" w:tentative="1">
      <w:start w:val="1"/>
      <w:numFmt w:val="bullet"/>
      <w:lvlText w:val=""/>
      <w:lvlJc w:val="left"/>
      <w:pPr>
        <w:tabs>
          <w:tab w:val="num" w:pos="3600"/>
        </w:tabs>
        <w:ind w:left="3600" w:hanging="360"/>
      </w:pPr>
      <w:rPr>
        <w:rFonts w:ascii="Wingdings 2" w:hAnsi="Wingdings 2" w:hint="default"/>
      </w:rPr>
    </w:lvl>
    <w:lvl w:ilvl="5" w:tplc="A3824E3E" w:tentative="1">
      <w:start w:val="1"/>
      <w:numFmt w:val="bullet"/>
      <w:lvlText w:val=""/>
      <w:lvlJc w:val="left"/>
      <w:pPr>
        <w:tabs>
          <w:tab w:val="num" w:pos="4320"/>
        </w:tabs>
        <w:ind w:left="4320" w:hanging="360"/>
      </w:pPr>
      <w:rPr>
        <w:rFonts w:ascii="Wingdings 2" w:hAnsi="Wingdings 2" w:hint="default"/>
      </w:rPr>
    </w:lvl>
    <w:lvl w:ilvl="6" w:tplc="3376956E" w:tentative="1">
      <w:start w:val="1"/>
      <w:numFmt w:val="bullet"/>
      <w:lvlText w:val=""/>
      <w:lvlJc w:val="left"/>
      <w:pPr>
        <w:tabs>
          <w:tab w:val="num" w:pos="5040"/>
        </w:tabs>
        <w:ind w:left="5040" w:hanging="360"/>
      </w:pPr>
      <w:rPr>
        <w:rFonts w:ascii="Wingdings 2" w:hAnsi="Wingdings 2" w:hint="default"/>
      </w:rPr>
    </w:lvl>
    <w:lvl w:ilvl="7" w:tplc="40987078" w:tentative="1">
      <w:start w:val="1"/>
      <w:numFmt w:val="bullet"/>
      <w:lvlText w:val=""/>
      <w:lvlJc w:val="left"/>
      <w:pPr>
        <w:tabs>
          <w:tab w:val="num" w:pos="5760"/>
        </w:tabs>
        <w:ind w:left="5760" w:hanging="360"/>
      </w:pPr>
      <w:rPr>
        <w:rFonts w:ascii="Wingdings 2" w:hAnsi="Wingdings 2" w:hint="default"/>
      </w:rPr>
    </w:lvl>
    <w:lvl w:ilvl="8" w:tplc="08A8863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ACB5E83"/>
    <w:multiLevelType w:val="multilevel"/>
    <w:tmpl w:val="2FC054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2BDA0F92"/>
    <w:multiLevelType w:val="hybridMultilevel"/>
    <w:tmpl w:val="EC0C160A"/>
    <w:lvl w:ilvl="0" w:tplc="E3C002BA">
      <w:start w:val="1"/>
      <w:numFmt w:val="bullet"/>
      <w:lvlText w:val=""/>
      <w:lvlJc w:val="left"/>
      <w:pPr>
        <w:tabs>
          <w:tab w:val="num" w:pos="720"/>
        </w:tabs>
        <w:ind w:left="720" w:hanging="360"/>
      </w:pPr>
      <w:rPr>
        <w:rFonts w:ascii="Wingdings 2" w:hAnsi="Wingdings 2" w:hint="default"/>
      </w:rPr>
    </w:lvl>
    <w:lvl w:ilvl="1" w:tplc="023C0E2C" w:tentative="1">
      <w:start w:val="1"/>
      <w:numFmt w:val="bullet"/>
      <w:lvlText w:val=""/>
      <w:lvlJc w:val="left"/>
      <w:pPr>
        <w:tabs>
          <w:tab w:val="num" w:pos="1440"/>
        </w:tabs>
        <w:ind w:left="1440" w:hanging="360"/>
      </w:pPr>
      <w:rPr>
        <w:rFonts w:ascii="Wingdings 2" w:hAnsi="Wingdings 2" w:hint="default"/>
      </w:rPr>
    </w:lvl>
    <w:lvl w:ilvl="2" w:tplc="F6E2FA3A" w:tentative="1">
      <w:start w:val="1"/>
      <w:numFmt w:val="bullet"/>
      <w:lvlText w:val=""/>
      <w:lvlJc w:val="left"/>
      <w:pPr>
        <w:tabs>
          <w:tab w:val="num" w:pos="2160"/>
        </w:tabs>
        <w:ind w:left="2160" w:hanging="360"/>
      </w:pPr>
      <w:rPr>
        <w:rFonts w:ascii="Wingdings 2" w:hAnsi="Wingdings 2" w:hint="default"/>
      </w:rPr>
    </w:lvl>
    <w:lvl w:ilvl="3" w:tplc="41CA37C0" w:tentative="1">
      <w:start w:val="1"/>
      <w:numFmt w:val="bullet"/>
      <w:lvlText w:val=""/>
      <w:lvlJc w:val="left"/>
      <w:pPr>
        <w:tabs>
          <w:tab w:val="num" w:pos="2880"/>
        </w:tabs>
        <w:ind w:left="2880" w:hanging="360"/>
      </w:pPr>
      <w:rPr>
        <w:rFonts w:ascii="Wingdings 2" w:hAnsi="Wingdings 2" w:hint="default"/>
      </w:rPr>
    </w:lvl>
    <w:lvl w:ilvl="4" w:tplc="17D004A2" w:tentative="1">
      <w:start w:val="1"/>
      <w:numFmt w:val="bullet"/>
      <w:lvlText w:val=""/>
      <w:lvlJc w:val="left"/>
      <w:pPr>
        <w:tabs>
          <w:tab w:val="num" w:pos="3600"/>
        </w:tabs>
        <w:ind w:left="3600" w:hanging="360"/>
      </w:pPr>
      <w:rPr>
        <w:rFonts w:ascii="Wingdings 2" w:hAnsi="Wingdings 2" w:hint="default"/>
      </w:rPr>
    </w:lvl>
    <w:lvl w:ilvl="5" w:tplc="FC0AC790" w:tentative="1">
      <w:start w:val="1"/>
      <w:numFmt w:val="bullet"/>
      <w:lvlText w:val=""/>
      <w:lvlJc w:val="left"/>
      <w:pPr>
        <w:tabs>
          <w:tab w:val="num" w:pos="4320"/>
        </w:tabs>
        <w:ind w:left="4320" w:hanging="360"/>
      </w:pPr>
      <w:rPr>
        <w:rFonts w:ascii="Wingdings 2" w:hAnsi="Wingdings 2" w:hint="default"/>
      </w:rPr>
    </w:lvl>
    <w:lvl w:ilvl="6" w:tplc="785E3E8A" w:tentative="1">
      <w:start w:val="1"/>
      <w:numFmt w:val="bullet"/>
      <w:lvlText w:val=""/>
      <w:lvlJc w:val="left"/>
      <w:pPr>
        <w:tabs>
          <w:tab w:val="num" w:pos="5040"/>
        </w:tabs>
        <w:ind w:left="5040" w:hanging="360"/>
      </w:pPr>
      <w:rPr>
        <w:rFonts w:ascii="Wingdings 2" w:hAnsi="Wingdings 2" w:hint="default"/>
      </w:rPr>
    </w:lvl>
    <w:lvl w:ilvl="7" w:tplc="8700B528" w:tentative="1">
      <w:start w:val="1"/>
      <w:numFmt w:val="bullet"/>
      <w:lvlText w:val=""/>
      <w:lvlJc w:val="left"/>
      <w:pPr>
        <w:tabs>
          <w:tab w:val="num" w:pos="5760"/>
        </w:tabs>
        <w:ind w:left="5760" w:hanging="360"/>
      </w:pPr>
      <w:rPr>
        <w:rFonts w:ascii="Wingdings 2" w:hAnsi="Wingdings 2" w:hint="default"/>
      </w:rPr>
    </w:lvl>
    <w:lvl w:ilvl="8" w:tplc="39B434B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1153C2E"/>
    <w:multiLevelType w:val="hybridMultilevel"/>
    <w:tmpl w:val="9F16B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5E598A"/>
    <w:multiLevelType w:val="hybridMultilevel"/>
    <w:tmpl w:val="8F12222C"/>
    <w:lvl w:ilvl="0" w:tplc="D74E5C04">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8D15F40"/>
    <w:multiLevelType w:val="hybridMultilevel"/>
    <w:tmpl w:val="C556F924"/>
    <w:lvl w:ilvl="0" w:tplc="708078E2">
      <w:start w:val="1"/>
      <w:numFmt w:val="bullet"/>
      <w:lvlText w:val=""/>
      <w:lvlJc w:val="left"/>
      <w:pPr>
        <w:tabs>
          <w:tab w:val="num" w:pos="720"/>
        </w:tabs>
        <w:ind w:left="720" w:hanging="360"/>
      </w:pPr>
      <w:rPr>
        <w:rFonts w:ascii="Wingdings 2" w:hAnsi="Wingdings 2" w:hint="default"/>
      </w:rPr>
    </w:lvl>
    <w:lvl w:ilvl="1" w:tplc="1A58EBF4" w:tentative="1">
      <w:start w:val="1"/>
      <w:numFmt w:val="bullet"/>
      <w:lvlText w:val=""/>
      <w:lvlJc w:val="left"/>
      <w:pPr>
        <w:tabs>
          <w:tab w:val="num" w:pos="1440"/>
        </w:tabs>
        <w:ind w:left="1440" w:hanging="360"/>
      </w:pPr>
      <w:rPr>
        <w:rFonts w:ascii="Wingdings 2" w:hAnsi="Wingdings 2" w:hint="default"/>
      </w:rPr>
    </w:lvl>
    <w:lvl w:ilvl="2" w:tplc="A8D0A3AE" w:tentative="1">
      <w:start w:val="1"/>
      <w:numFmt w:val="bullet"/>
      <w:lvlText w:val=""/>
      <w:lvlJc w:val="left"/>
      <w:pPr>
        <w:tabs>
          <w:tab w:val="num" w:pos="2160"/>
        </w:tabs>
        <w:ind w:left="2160" w:hanging="360"/>
      </w:pPr>
      <w:rPr>
        <w:rFonts w:ascii="Wingdings 2" w:hAnsi="Wingdings 2" w:hint="default"/>
      </w:rPr>
    </w:lvl>
    <w:lvl w:ilvl="3" w:tplc="B2E4433A" w:tentative="1">
      <w:start w:val="1"/>
      <w:numFmt w:val="bullet"/>
      <w:lvlText w:val=""/>
      <w:lvlJc w:val="left"/>
      <w:pPr>
        <w:tabs>
          <w:tab w:val="num" w:pos="2880"/>
        </w:tabs>
        <w:ind w:left="2880" w:hanging="360"/>
      </w:pPr>
      <w:rPr>
        <w:rFonts w:ascii="Wingdings 2" w:hAnsi="Wingdings 2" w:hint="default"/>
      </w:rPr>
    </w:lvl>
    <w:lvl w:ilvl="4" w:tplc="5B262BBE" w:tentative="1">
      <w:start w:val="1"/>
      <w:numFmt w:val="bullet"/>
      <w:lvlText w:val=""/>
      <w:lvlJc w:val="left"/>
      <w:pPr>
        <w:tabs>
          <w:tab w:val="num" w:pos="3600"/>
        </w:tabs>
        <w:ind w:left="3600" w:hanging="360"/>
      </w:pPr>
      <w:rPr>
        <w:rFonts w:ascii="Wingdings 2" w:hAnsi="Wingdings 2" w:hint="default"/>
      </w:rPr>
    </w:lvl>
    <w:lvl w:ilvl="5" w:tplc="7AD2362C" w:tentative="1">
      <w:start w:val="1"/>
      <w:numFmt w:val="bullet"/>
      <w:lvlText w:val=""/>
      <w:lvlJc w:val="left"/>
      <w:pPr>
        <w:tabs>
          <w:tab w:val="num" w:pos="4320"/>
        </w:tabs>
        <w:ind w:left="4320" w:hanging="360"/>
      </w:pPr>
      <w:rPr>
        <w:rFonts w:ascii="Wingdings 2" w:hAnsi="Wingdings 2" w:hint="default"/>
      </w:rPr>
    </w:lvl>
    <w:lvl w:ilvl="6" w:tplc="9AC8987A" w:tentative="1">
      <w:start w:val="1"/>
      <w:numFmt w:val="bullet"/>
      <w:lvlText w:val=""/>
      <w:lvlJc w:val="left"/>
      <w:pPr>
        <w:tabs>
          <w:tab w:val="num" w:pos="5040"/>
        </w:tabs>
        <w:ind w:left="5040" w:hanging="360"/>
      </w:pPr>
      <w:rPr>
        <w:rFonts w:ascii="Wingdings 2" w:hAnsi="Wingdings 2" w:hint="default"/>
      </w:rPr>
    </w:lvl>
    <w:lvl w:ilvl="7" w:tplc="04BA98F2" w:tentative="1">
      <w:start w:val="1"/>
      <w:numFmt w:val="bullet"/>
      <w:lvlText w:val=""/>
      <w:lvlJc w:val="left"/>
      <w:pPr>
        <w:tabs>
          <w:tab w:val="num" w:pos="5760"/>
        </w:tabs>
        <w:ind w:left="5760" w:hanging="360"/>
      </w:pPr>
      <w:rPr>
        <w:rFonts w:ascii="Wingdings 2" w:hAnsi="Wingdings 2" w:hint="default"/>
      </w:rPr>
    </w:lvl>
    <w:lvl w:ilvl="8" w:tplc="EB06DBE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A382322"/>
    <w:multiLevelType w:val="hybridMultilevel"/>
    <w:tmpl w:val="B94AC604"/>
    <w:lvl w:ilvl="0" w:tplc="0078593A">
      <w:start w:val="2023"/>
      <w:numFmt w:val="decimal"/>
      <w:lvlText w:val="%1"/>
      <w:lvlJc w:val="left"/>
      <w:pPr>
        <w:ind w:left="1047" w:hanging="480"/>
      </w:pPr>
      <w:rPr>
        <w:rFonts w:hint="default"/>
        <w:b w:val="0"/>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B59186F"/>
    <w:multiLevelType w:val="hybridMultilevel"/>
    <w:tmpl w:val="0888B1BA"/>
    <w:lvl w:ilvl="0" w:tplc="D7404B80">
      <w:start w:val="1"/>
      <w:numFmt w:val="decimal"/>
      <w:lvlText w:val="%1."/>
      <w:lvlJc w:val="left"/>
      <w:pPr>
        <w:ind w:left="927" w:hanging="360"/>
      </w:pPr>
      <w:rPr>
        <w:rFonts w:eastAsiaTheme="minorHAns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2B01D1C"/>
    <w:multiLevelType w:val="hybridMultilevel"/>
    <w:tmpl w:val="E4624260"/>
    <w:lvl w:ilvl="0" w:tplc="C5C0C8F6">
      <w:start w:val="1"/>
      <w:numFmt w:val="bullet"/>
      <w:lvlText w:val="•"/>
      <w:lvlJc w:val="left"/>
      <w:pPr>
        <w:tabs>
          <w:tab w:val="num" w:pos="720"/>
        </w:tabs>
        <w:ind w:left="720" w:hanging="360"/>
      </w:pPr>
      <w:rPr>
        <w:rFonts w:ascii="Arial" w:hAnsi="Arial" w:hint="default"/>
      </w:rPr>
    </w:lvl>
    <w:lvl w:ilvl="1" w:tplc="097E90A2" w:tentative="1">
      <w:start w:val="1"/>
      <w:numFmt w:val="bullet"/>
      <w:lvlText w:val="•"/>
      <w:lvlJc w:val="left"/>
      <w:pPr>
        <w:tabs>
          <w:tab w:val="num" w:pos="1440"/>
        </w:tabs>
        <w:ind w:left="1440" w:hanging="360"/>
      </w:pPr>
      <w:rPr>
        <w:rFonts w:ascii="Arial" w:hAnsi="Arial" w:hint="default"/>
      </w:rPr>
    </w:lvl>
    <w:lvl w:ilvl="2" w:tplc="0160FCD8" w:tentative="1">
      <w:start w:val="1"/>
      <w:numFmt w:val="bullet"/>
      <w:lvlText w:val="•"/>
      <w:lvlJc w:val="left"/>
      <w:pPr>
        <w:tabs>
          <w:tab w:val="num" w:pos="2160"/>
        </w:tabs>
        <w:ind w:left="2160" w:hanging="360"/>
      </w:pPr>
      <w:rPr>
        <w:rFonts w:ascii="Arial" w:hAnsi="Arial" w:hint="default"/>
      </w:rPr>
    </w:lvl>
    <w:lvl w:ilvl="3" w:tplc="95ECFD90" w:tentative="1">
      <w:start w:val="1"/>
      <w:numFmt w:val="bullet"/>
      <w:lvlText w:val="•"/>
      <w:lvlJc w:val="left"/>
      <w:pPr>
        <w:tabs>
          <w:tab w:val="num" w:pos="2880"/>
        </w:tabs>
        <w:ind w:left="2880" w:hanging="360"/>
      </w:pPr>
      <w:rPr>
        <w:rFonts w:ascii="Arial" w:hAnsi="Arial" w:hint="default"/>
      </w:rPr>
    </w:lvl>
    <w:lvl w:ilvl="4" w:tplc="078869DC" w:tentative="1">
      <w:start w:val="1"/>
      <w:numFmt w:val="bullet"/>
      <w:lvlText w:val="•"/>
      <w:lvlJc w:val="left"/>
      <w:pPr>
        <w:tabs>
          <w:tab w:val="num" w:pos="3600"/>
        </w:tabs>
        <w:ind w:left="3600" w:hanging="360"/>
      </w:pPr>
      <w:rPr>
        <w:rFonts w:ascii="Arial" w:hAnsi="Arial" w:hint="default"/>
      </w:rPr>
    </w:lvl>
    <w:lvl w:ilvl="5" w:tplc="B9F437BE" w:tentative="1">
      <w:start w:val="1"/>
      <w:numFmt w:val="bullet"/>
      <w:lvlText w:val="•"/>
      <w:lvlJc w:val="left"/>
      <w:pPr>
        <w:tabs>
          <w:tab w:val="num" w:pos="4320"/>
        </w:tabs>
        <w:ind w:left="4320" w:hanging="360"/>
      </w:pPr>
      <w:rPr>
        <w:rFonts w:ascii="Arial" w:hAnsi="Arial" w:hint="default"/>
      </w:rPr>
    </w:lvl>
    <w:lvl w:ilvl="6" w:tplc="EF26145C" w:tentative="1">
      <w:start w:val="1"/>
      <w:numFmt w:val="bullet"/>
      <w:lvlText w:val="•"/>
      <w:lvlJc w:val="left"/>
      <w:pPr>
        <w:tabs>
          <w:tab w:val="num" w:pos="5040"/>
        </w:tabs>
        <w:ind w:left="5040" w:hanging="360"/>
      </w:pPr>
      <w:rPr>
        <w:rFonts w:ascii="Arial" w:hAnsi="Arial" w:hint="default"/>
      </w:rPr>
    </w:lvl>
    <w:lvl w:ilvl="7" w:tplc="816C94C0" w:tentative="1">
      <w:start w:val="1"/>
      <w:numFmt w:val="bullet"/>
      <w:lvlText w:val="•"/>
      <w:lvlJc w:val="left"/>
      <w:pPr>
        <w:tabs>
          <w:tab w:val="num" w:pos="5760"/>
        </w:tabs>
        <w:ind w:left="5760" w:hanging="360"/>
      </w:pPr>
      <w:rPr>
        <w:rFonts w:ascii="Arial" w:hAnsi="Arial" w:hint="default"/>
      </w:rPr>
    </w:lvl>
    <w:lvl w:ilvl="8" w:tplc="F564A7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ED3E3C"/>
    <w:multiLevelType w:val="hybridMultilevel"/>
    <w:tmpl w:val="97505AAC"/>
    <w:lvl w:ilvl="0" w:tplc="DE7CECE6">
      <w:start w:val="1"/>
      <w:numFmt w:val="bullet"/>
      <w:lvlText w:val=""/>
      <w:lvlJc w:val="left"/>
      <w:pPr>
        <w:tabs>
          <w:tab w:val="num" w:pos="720"/>
        </w:tabs>
        <w:ind w:left="720" w:hanging="360"/>
      </w:pPr>
      <w:rPr>
        <w:rFonts w:ascii="Wingdings 2" w:hAnsi="Wingdings 2" w:hint="default"/>
      </w:rPr>
    </w:lvl>
    <w:lvl w:ilvl="1" w:tplc="C016ADB8" w:tentative="1">
      <w:start w:val="1"/>
      <w:numFmt w:val="bullet"/>
      <w:lvlText w:val=""/>
      <w:lvlJc w:val="left"/>
      <w:pPr>
        <w:tabs>
          <w:tab w:val="num" w:pos="1440"/>
        </w:tabs>
        <w:ind w:left="1440" w:hanging="360"/>
      </w:pPr>
      <w:rPr>
        <w:rFonts w:ascii="Wingdings 2" w:hAnsi="Wingdings 2" w:hint="default"/>
      </w:rPr>
    </w:lvl>
    <w:lvl w:ilvl="2" w:tplc="1578E23C" w:tentative="1">
      <w:start w:val="1"/>
      <w:numFmt w:val="bullet"/>
      <w:lvlText w:val=""/>
      <w:lvlJc w:val="left"/>
      <w:pPr>
        <w:tabs>
          <w:tab w:val="num" w:pos="2160"/>
        </w:tabs>
        <w:ind w:left="2160" w:hanging="360"/>
      </w:pPr>
      <w:rPr>
        <w:rFonts w:ascii="Wingdings 2" w:hAnsi="Wingdings 2" w:hint="default"/>
      </w:rPr>
    </w:lvl>
    <w:lvl w:ilvl="3" w:tplc="A1F0F484" w:tentative="1">
      <w:start w:val="1"/>
      <w:numFmt w:val="bullet"/>
      <w:lvlText w:val=""/>
      <w:lvlJc w:val="left"/>
      <w:pPr>
        <w:tabs>
          <w:tab w:val="num" w:pos="2880"/>
        </w:tabs>
        <w:ind w:left="2880" w:hanging="360"/>
      </w:pPr>
      <w:rPr>
        <w:rFonts w:ascii="Wingdings 2" w:hAnsi="Wingdings 2" w:hint="default"/>
      </w:rPr>
    </w:lvl>
    <w:lvl w:ilvl="4" w:tplc="04BE59B0" w:tentative="1">
      <w:start w:val="1"/>
      <w:numFmt w:val="bullet"/>
      <w:lvlText w:val=""/>
      <w:lvlJc w:val="left"/>
      <w:pPr>
        <w:tabs>
          <w:tab w:val="num" w:pos="3600"/>
        </w:tabs>
        <w:ind w:left="3600" w:hanging="360"/>
      </w:pPr>
      <w:rPr>
        <w:rFonts w:ascii="Wingdings 2" w:hAnsi="Wingdings 2" w:hint="default"/>
      </w:rPr>
    </w:lvl>
    <w:lvl w:ilvl="5" w:tplc="4A062E36" w:tentative="1">
      <w:start w:val="1"/>
      <w:numFmt w:val="bullet"/>
      <w:lvlText w:val=""/>
      <w:lvlJc w:val="left"/>
      <w:pPr>
        <w:tabs>
          <w:tab w:val="num" w:pos="4320"/>
        </w:tabs>
        <w:ind w:left="4320" w:hanging="360"/>
      </w:pPr>
      <w:rPr>
        <w:rFonts w:ascii="Wingdings 2" w:hAnsi="Wingdings 2" w:hint="default"/>
      </w:rPr>
    </w:lvl>
    <w:lvl w:ilvl="6" w:tplc="57FCC384" w:tentative="1">
      <w:start w:val="1"/>
      <w:numFmt w:val="bullet"/>
      <w:lvlText w:val=""/>
      <w:lvlJc w:val="left"/>
      <w:pPr>
        <w:tabs>
          <w:tab w:val="num" w:pos="5040"/>
        </w:tabs>
        <w:ind w:left="5040" w:hanging="360"/>
      </w:pPr>
      <w:rPr>
        <w:rFonts w:ascii="Wingdings 2" w:hAnsi="Wingdings 2" w:hint="default"/>
      </w:rPr>
    </w:lvl>
    <w:lvl w:ilvl="7" w:tplc="1FB48A7A" w:tentative="1">
      <w:start w:val="1"/>
      <w:numFmt w:val="bullet"/>
      <w:lvlText w:val=""/>
      <w:lvlJc w:val="left"/>
      <w:pPr>
        <w:tabs>
          <w:tab w:val="num" w:pos="5760"/>
        </w:tabs>
        <w:ind w:left="5760" w:hanging="360"/>
      </w:pPr>
      <w:rPr>
        <w:rFonts w:ascii="Wingdings 2" w:hAnsi="Wingdings 2" w:hint="default"/>
      </w:rPr>
    </w:lvl>
    <w:lvl w:ilvl="8" w:tplc="E86058EC"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5E8178C"/>
    <w:multiLevelType w:val="hybridMultilevel"/>
    <w:tmpl w:val="05E803AA"/>
    <w:lvl w:ilvl="0" w:tplc="101A3498">
      <w:start w:val="2018"/>
      <w:numFmt w:val="bullet"/>
      <w:lvlText w:val=""/>
      <w:lvlJc w:val="left"/>
      <w:pPr>
        <w:ind w:left="1656" w:hanging="360"/>
      </w:pPr>
      <w:rPr>
        <w:rFonts w:ascii="Symbol" w:eastAsia="Calibr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5" w15:restartNumberingAfterBreak="0">
    <w:nsid w:val="478F7132"/>
    <w:multiLevelType w:val="hybridMultilevel"/>
    <w:tmpl w:val="A5460FF4"/>
    <w:lvl w:ilvl="0" w:tplc="476419D4">
      <w:start w:val="1"/>
      <w:numFmt w:val="bullet"/>
      <w:lvlText w:val=""/>
      <w:lvlJc w:val="left"/>
      <w:pPr>
        <w:tabs>
          <w:tab w:val="num" w:pos="720"/>
        </w:tabs>
        <w:ind w:left="720" w:hanging="360"/>
      </w:pPr>
      <w:rPr>
        <w:rFonts w:ascii="Wingdings 2" w:hAnsi="Wingdings 2" w:hint="default"/>
      </w:rPr>
    </w:lvl>
    <w:lvl w:ilvl="1" w:tplc="4C5A764A" w:tentative="1">
      <w:start w:val="1"/>
      <w:numFmt w:val="bullet"/>
      <w:lvlText w:val=""/>
      <w:lvlJc w:val="left"/>
      <w:pPr>
        <w:tabs>
          <w:tab w:val="num" w:pos="1440"/>
        </w:tabs>
        <w:ind w:left="1440" w:hanging="360"/>
      </w:pPr>
      <w:rPr>
        <w:rFonts w:ascii="Wingdings 2" w:hAnsi="Wingdings 2" w:hint="default"/>
      </w:rPr>
    </w:lvl>
    <w:lvl w:ilvl="2" w:tplc="852A065C" w:tentative="1">
      <w:start w:val="1"/>
      <w:numFmt w:val="bullet"/>
      <w:lvlText w:val=""/>
      <w:lvlJc w:val="left"/>
      <w:pPr>
        <w:tabs>
          <w:tab w:val="num" w:pos="2160"/>
        </w:tabs>
        <w:ind w:left="2160" w:hanging="360"/>
      </w:pPr>
      <w:rPr>
        <w:rFonts w:ascii="Wingdings 2" w:hAnsi="Wingdings 2" w:hint="default"/>
      </w:rPr>
    </w:lvl>
    <w:lvl w:ilvl="3" w:tplc="72E2AA84" w:tentative="1">
      <w:start w:val="1"/>
      <w:numFmt w:val="bullet"/>
      <w:lvlText w:val=""/>
      <w:lvlJc w:val="left"/>
      <w:pPr>
        <w:tabs>
          <w:tab w:val="num" w:pos="2880"/>
        </w:tabs>
        <w:ind w:left="2880" w:hanging="360"/>
      </w:pPr>
      <w:rPr>
        <w:rFonts w:ascii="Wingdings 2" w:hAnsi="Wingdings 2" w:hint="default"/>
      </w:rPr>
    </w:lvl>
    <w:lvl w:ilvl="4" w:tplc="3B268408" w:tentative="1">
      <w:start w:val="1"/>
      <w:numFmt w:val="bullet"/>
      <w:lvlText w:val=""/>
      <w:lvlJc w:val="left"/>
      <w:pPr>
        <w:tabs>
          <w:tab w:val="num" w:pos="3600"/>
        </w:tabs>
        <w:ind w:left="3600" w:hanging="360"/>
      </w:pPr>
      <w:rPr>
        <w:rFonts w:ascii="Wingdings 2" w:hAnsi="Wingdings 2" w:hint="default"/>
      </w:rPr>
    </w:lvl>
    <w:lvl w:ilvl="5" w:tplc="8864CD48" w:tentative="1">
      <w:start w:val="1"/>
      <w:numFmt w:val="bullet"/>
      <w:lvlText w:val=""/>
      <w:lvlJc w:val="left"/>
      <w:pPr>
        <w:tabs>
          <w:tab w:val="num" w:pos="4320"/>
        </w:tabs>
        <w:ind w:left="4320" w:hanging="360"/>
      </w:pPr>
      <w:rPr>
        <w:rFonts w:ascii="Wingdings 2" w:hAnsi="Wingdings 2" w:hint="default"/>
      </w:rPr>
    </w:lvl>
    <w:lvl w:ilvl="6" w:tplc="ED9E7886" w:tentative="1">
      <w:start w:val="1"/>
      <w:numFmt w:val="bullet"/>
      <w:lvlText w:val=""/>
      <w:lvlJc w:val="left"/>
      <w:pPr>
        <w:tabs>
          <w:tab w:val="num" w:pos="5040"/>
        </w:tabs>
        <w:ind w:left="5040" w:hanging="360"/>
      </w:pPr>
      <w:rPr>
        <w:rFonts w:ascii="Wingdings 2" w:hAnsi="Wingdings 2" w:hint="default"/>
      </w:rPr>
    </w:lvl>
    <w:lvl w:ilvl="7" w:tplc="3710B6D8" w:tentative="1">
      <w:start w:val="1"/>
      <w:numFmt w:val="bullet"/>
      <w:lvlText w:val=""/>
      <w:lvlJc w:val="left"/>
      <w:pPr>
        <w:tabs>
          <w:tab w:val="num" w:pos="5760"/>
        </w:tabs>
        <w:ind w:left="5760" w:hanging="360"/>
      </w:pPr>
      <w:rPr>
        <w:rFonts w:ascii="Wingdings 2" w:hAnsi="Wingdings 2" w:hint="default"/>
      </w:rPr>
    </w:lvl>
    <w:lvl w:ilvl="8" w:tplc="F4505322"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06A4AE2"/>
    <w:multiLevelType w:val="hybridMultilevel"/>
    <w:tmpl w:val="F2E61BEE"/>
    <w:lvl w:ilvl="0" w:tplc="EE48C308">
      <w:start w:val="1"/>
      <w:numFmt w:val="bullet"/>
      <w:lvlText w:val="•"/>
      <w:lvlJc w:val="left"/>
      <w:pPr>
        <w:tabs>
          <w:tab w:val="num" w:pos="720"/>
        </w:tabs>
        <w:ind w:left="720" w:hanging="360"/>
      </w:pPr>
      <w:rPr>
        <w:rFonts w:ascii="Arial" w:hAnsi="Arial" w:hint="default"/>
      </w:rPr>
    </w:lvl>
    <w:lvl w:ilvl="1" w:tplc="94089F7C" w:tentative="1">
      <w:start w:val="1"/>
      <w:numFmt w:val="bullet"/>
      <w:lvlText w:val="•"/>
      <w:lvlJc w:val="left"/>
      <w:pPr>
        <w:tabs>
          <w:tab w:val="num" w:pos="1440"/>
        </w:tabs>
        <w:ind w:left="1440" w:hanging="360"/>
      </w:pPr>
      <w:rPr>
        <w:rFonts w:ascii="Arial" w:hAnsi="Arial" w:hint="default"/>
      </w:rPr>
    </w:lvl>
    <w:lvl w:ilvl="2" w:tplc="D7A210CE" w:tentative="1">
      <w:start w:val="1"/>
      <w:numFmt w:val="bullet"/>
      <w:lvlText w:val="•"/>
      <w:lvlJc w:val="left"/>
      <w:pPr>
        <w:tabs>
          <w:tab w:val="num" w:pos="2160"/>
        </w:tabs>
        <w:ind w:left="2160" w:hanging="360"/>
      </w:pPr>
      <w:rPr>
        <w:rFonts w:ascii="Arial" w:hAnsi="Arial" w:hint="default"/>
      </w:rPr>
    </w:lvl>
    <w:lvl w:ilvl="3" w:tplc="2C74DDB0" w:tentative="1">
      <w:start w:val="1"/>
      <w:numFmt w:val="bullet"/>
      <w:lvlText w:val="•"/>
      <w:lvlJc w:val="left"/>
      <w:pPr>
        <w:tabs>
          <w:tab w:val="num" w:pos="2880"/>
        </w:tabs>
        <w:ind w:left="2880" w:hanging="360"/>
      </w:pPr>
      <w:rPr>
        <w:rFonts w:ascii="Arial" w:hAnsi="Arial" w:hint="default"/>
      </w:rPr>
    </w:lvl>
    <w:lvl w:ilvl="4" w:tplc="616A8D12" w:tentative="1">
      <w:start w:val="1"/>
      <w:numFmt w:val="bullet"/>
      <w:lvlText w:val="•"/>
      <w:lvlJc w:val="left"/>
      <w:pPr>
        <w:tabs>
          <w:tab w:val="num" w:pos="3600"/>
        </w:tabs>
        <w:ind w:left="3600" w:hanging="360"/>
      </w:pPr>
      <w:rPr>
        <w:rFonts w:ascii="Arial" w:hAnsi="Arial" w:hint="default"/>
      </w:rPr>
    </w:lvl>
    <w:lvl w:ilvl="5" w:tplc="7E203650" w:tentative="1">
      <w:start w:val="1"/>
      <w:numFmt w:val="bullet"/>
      <w:lvlText w:val="•"/>
      <w:lvlJc w:val="left"/>
      <w:pPr>
        <w:tabs>
          <w:tab w:val="num" w:pos="4320"/>
        </w:tabs>
        <w:ind w:left="4320" w:hanging="360"/>
      </w:pPr>
      <w:rPr>
        <w:rFonts w:ascii="Arial" w:hAnsi="Arial" w:hint="default"/>
      </w:rPr>
    </w:lvl>
    <w:lvl w:ilvl="6" w:tplc="2ABCD50C" w:tentative="1">
      <w:start w:val="1"/>
      <w:numFmt w:val="bullet"/>
      <w:lvlText w:val="•"/>
      <w:lvlJc w:val="left"/>
      <w:pPr>
        <w:tabs>
          <w:tab w:val="num" w:pos="5040"/>
        </w:tabs>
        <w:ind w:left="5040" w:hanging="360"/>
      </w:pPr>
      <w:rPr>
        <w:rFonts w:ascii="Arial" w:hAnsi="Arial" w:hint="default"/>
      </w:rPr>
    </w:lvl>
    <w:lvl w:ilvl="7" w:tplc="B86464E8" w:tentative="1">
      <w:start w:val="1"/>
      <w:numFmt w:val="bullet"/>
      <w:lvlText w:val="•"/>
      <w:lvlJc w:val="left"/>
      <w:pPr>
        <w:tabs>
          <w:tab w:val="num" w:pos="5760"/>
        </w:tabs>
        <w:ind w:left="5760" w:hanging="360"/>
      </w:pPr>
      <w:rPr>
        <w:rFonts w:ascii="Arial" w:hAnsi="Arial" w:hint="default"/>
      </w:rPr>
    </w:lvl>
    <w:lvl w:ilvl="8" w:tplc="A72CBB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7C36CB"/>
    <w:multiLevelType w:val="hybridMultilevel"/>
    <w:tmpl w:val="878EFD5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CA27A5"/>
    <w:multiLevelType w:val="hybridMultilevel"/>
    <w:tmpl w:val="6714D164"/>
    <w:lvl w:ilvl="0" w:tplc="D3445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A67782"/>
    <w:multiLevelType w:val="hybridMultilevel"/>
    <w:tmpl w:val="20083A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8B85D76"/>
    <w:multiLevelType w:val="hybridMultilevel"/>
    <w:tmpl w:val="92C2BC60"/>
    <w:lvl w:ilvl="0" w:tplc="7C2E67D8">
      <w:start w:val="1"/>
      <w:numFmt w:val="decimal"/>
      <w:lvlText w:val="%1."/>
      <w:lvlJc w:val="left"/>
      <w:pPr>
        <w:ind w:left="1931"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5A7D3CD6"/>
    <w:multiLevelType w:val="hybridMultilevel"/>
    <w:tmpl w:val="3FBEEA32"/>
    <w:lvl w:ilvl="0" w:tplc="4558D45A">
      <w:start w:val="2023"/>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DF07CEC"/>
    <w:multiLevelType w:val="hybridMultilevel"/>
    <w:tmpl w:val="66207164"/>
    <w:lvl w:ilvl="0" w:tplc="998E7F76">
      <w:start w:val="1"/>
      <w:numFmt w:val="bullet"/>
      <w:lvlText w:val=""/>
      <w:lvlJc w:val="left"/>
      <w:pPr>
        <w:tabs>
          <w:tab w:val="num" w:pos="720"/>
        </w:tabs>
        <w:ind w:left="720" w:hanging="360"/>
      </w:pPr>
      <w:rPr>
        <w:rFonts w:ascii="Wingdings" w:hAnsi="Wingdings" w:hint="default"/>
      </w:rPr>
    </w:lvl>
    <w:lvl w:ilvl="1" w:tplc="64B60946" w:tentative="1">
      <w:start w:val="1"/>
      <w:numFmt w:val="bullet"/>
      <w:lvlText w:val=""/>
      <w:lvlJc w:val="left"/>
      <w:pPr>
        <w:tabs>
          <w:tab w:val="num" w:pos="1440"/>
        </w:tabs>
        <w:ind w:left="1440" w:hanging="360"/>
      </w:pPr>
      <w:rPr>
        <w:rFonts w:ascii="Wingdings" w:hAnsi="Wingdings" w:hint="default"/>
      </w:rPr>
    </w:lvl>
    <w:lvl w:ilvl="2" w:tplc="3EA4A370" w:tentative="1">
      <w:start w:val="1"/>
      <w:numFmt w:val="bullet"/>
      <w:lvlText w:val=""/>
      <w:lvlJc w:val="left"/>
      <w:pPr>
        <w:tabs>
          <w:tab w:val="num" w:pos="2160"/>
        </w:tabs>
        <w:ind w:left="2160" w:hanging="360"/>
      </w:pPr>
      <w:rPr>
        <w:rFonts w:ascii="Wingdings" w:hAnsi="Wingdings" w:hint="default"/>
      </w:rPr>
    </w:lvl>
    <w:lvl w:ilvl="3" w:tplc="97587C54" w:tentative="1">
      <w:start w:val="1"/>
      <w:numFmt w:val="bullet"/>
      <w:lvlText w:val=""/>
      <w:lvlJc w:val="left"/>
      <w:pPr>
        <w:tabs>
          <w:tab w:val="num" w:pos="2880"/>
        </w:tabs>
        <w:ind w:left="2880" w:hanging="360"/>
      </w:pPr>
      <w:rPr>
        <w:rFonts w:ascii="Wingdings" w:hAnsi="Wingdings" w:hint="default"/>
      </w:rPr>
    </w:lvl>
    <w:lvl w:ilvl="4" w:tplc="30F0BFEC" w:tentative="1">
      <w:start w:val="1"/>
      <w:numFmt w:val="bullet"/>
      <w:lvlText w:val=""/>
      <w:lvlJc w:val="left"/>
      <w:pPr>
        <w:tabs>
          <w:tab w:val="num" w:pos="3600"/>
        </w:tabs>
        <w:ind w:left="3600" w:hanging="360"/>
      </w:pPr>
      <w:rPr>
        <w:rFonts w:ascii="Wingdings" w:hAnsi="Wingdings" w:hint="default"/>
      </w:rPr>
    </w:lvl>
    <w:lvl w:ilvl="5" w:tplc="702CBB26" w:tentative="1">
      <w:start w:val="1"/>
      <w:numFmt w:val="bullet"/>
      <w:lvlText w:val=""/>
      <w:lvlJc w:val="left"/>
      <w:pPr>
        <w:tabs>
          <w:tab w:val="num" w:pos="4320"/>
        </w:tabs>
        <w:ind w:left="4320" w:hanging="360"/>
      </w:pPr>
      <w:rPr>
        <w:rFonts w:ascii="Wingdings" w:hAnsi="Wingdings" w:hint="default"/>
      </w:rPr>
    </w:lvl>
    <w:lvl w:ilvl="6" w:tplc="57DAE288" w:tentative="1">
      <w:start w:val="1"/>
      <w:numFmt w:val="bullet"/>
      <w:lvlText w:val=""/>
      <w:lvlJc w:val="left"/>
      <w:pPr>
        <w:tabs>
          <w:tab w:val="num" w:pos="5040"/>
        </w:tabs>
        <w:ind w:left="5040" w:hanging="360"/>
      </w:pPr>
      <w:rPr>
        <w:rFonts w:ascii="Wingdings" w:hAnsi="Wingdings" w:hint="default"/>
      </w:rPr>
    </w:lvl>
    <w:lvl w:ilvl="7" w:tplc="1BC82B98" w:tentative="1">
      <w:start w:val="1"/>
      <w:numFmt w:val="bullet"/>
      <w:lvlText w:val=""/>
      <w:lvlJc w:val="left"/>
      <w:pPr>
        <w:tabs>
          <w:tab w:val="num" w:pos="5760"/>
        </w:tabs>
        <w:ind w:left="5760" w:hanging="360"/>
      </w:pPr>
      <w:rPr>
        <w:rFonts w:ascii="Wingdings" w:hAnsi="Wingdings" w:hint="default"/>
      </w:rPr>
    </w:lvl>
    <w:lvl w:ilvl="8" w:tplc="AEEADF4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BD343B"/>
    <w:multiLevelType w:val="hybridMultilevel"/>
    <w:tmpl w:val="B534014A"/>
    <w:lvl w:ilvl="0" w:tplc="8BC23D6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D9B18FB"/>
    <w:multiLevelType w:val="hybridMultilevel"/>
    <w:tmpl w:val="EC983CC8"/>
    <w:lvl w:ilvl="0" w:tplc="20ACE476">
      <w:start w:val="1"/>
      <w:numFmt w:val="decimal"/>
      <w:lvlText w:val="%1."/>
      <w:lvlJc w:val="left"/>
      <w:pPr>
        <w:ind w:left="1070"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995E97"/>
    <w:multiLevelType w:val="hybridMultilevel"/>
    <w:tmpl w:val="5E3CB7D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75993018"/>
    <w:multiLevelType w:val="hybridMultilevel"/>
    <w:tmpl w:val="6B5E5DAC"/>
    <w:lvl w:ilvl="0" w:tplc="0427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AC0A01"/>
    <w:multiLevelType w:val="hybridMultilevel"/>
    <w:tmpl w:val="7466F52E"/>
    <w:lvl w:ilvl="0" w:tplc="14E4D56E">
      <w:start w:val="2021"/>
      <w:numFmt w:val="decimal"/>
      <w:lvlText w:val="%1"/>
      <w:lvlJc w:val="left"/>
      <w:pPr>
        <w:ind w:left="840" w:hanging="480"/>
      </w:pPr>
      <w:rPr>
        <w:rFonts w:eastAsia="+mn-ea"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4A243B"/>
    <w:multiLevelType w:val="multilevel"/>
    <w:tmpl w:val="5A3046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9960830">
    <w:abstractNumId w:val="24"/>
  </w:num>
  <w:num w:numId="2" w16cid:durableId="1157693808">
    <w:abstractNumId w:val="34"/>
  </w:num>
  <w:num w:numId="3" w16cid:durableId="2109347716">
    <w:abstractNumId w:val="33"/>
  </w:num>
  <w:num w:numId="4" w16cid:durableId="1785953401">
    <w:abstractNumId w:val="11"/>
  </w:num>
  <w:num w:numId="5" w16cid:durableId="801269447">
    <w:abstractNumId w:val="7"/>
  </w:num>
  <w:num w:numId="6" w16cid:durableId="1669863915">
    <w:abstractNumId w:val="6"/>
  </w:num>
  <w:num w:numId="7" w16cid:durableId="1110005339">
    <w:abstractNumId w:val="13"/>
  </w:num>
  <w:num w:numId="8" w16cid:durableId="2098556301">
    <w:abstractNumId w:val="28"/>
  </w:num>
  <w:num w:numId="9" w16cid:durableId="67461330">
    <w:abstractNumId w:val="21"/>
  </w:num>
  <w:num w:numId="10" w16cid:durableId="1107699774">
    <w:abstractNumId w:val="29"/>
  </w:num>
  <w:num w:numId="11" w16cid:durableId="909771276">
    <w:abstractNumId w:val="35"/>
  </w:num>
  <w:num w:numId="12" w16cid:durableId="794523192">
    <w:abstractNumId w:val="2"/>
  </w:num>
  <w:num w:numId="13" w16cid:durableId="1928029919">
    <w:abstractNumId w:val="30"/>
  </w:num>
  <w:num w:numId="14" w16cid:durableId="1793282452">
    <w:abstractNumId w:val="36"/>
  </w:num>
  <w:num w:numId="15" w16cid:durableId="1709647242">
    <w:abstractNumId w:val="3"/>
  </w:num>
  <w:num w:numId="16" w16cid:durableId="384763024">
    <w:abstractNumId w:val="8"/>
  </w:num>
  <w:num w:numId="17" w16cid:durableId="1689719132">
    <w:abstractNumId w:val="27"/>
  </w:num>
  <w:num w:numId="18" w16cid:durableId="532882963">
    <w:abstractNumId w:val="10"/>
  </w:num>
  <w:num w:numId="19" w16cid:durableId="1723363231">
    <w:abstractNumId w:val="16"/>
  </w:num>
  <w:num w:numId="20" w16cid:durableId="432554314">
    <w:abstractNumId w:val="25"/>
  </w:num>
  <w:num w:numId="21" w16cid:durableId="258375599">
    <w:abstractNumId w:val="19"/>
  </w:num>
  <w:num w:numId="22" w16cid:durableId="2041734918">
    <w:abstractNumId w:val="14"/>
  </w:num>
  <w:num w:numId="23" w16cid:durableId="1468234776">
    <w:abstractNumId w:val="23"/>
  </w:num>
  <w:num w:numId="24" w16cid:durableId="303431700">
    <w:abstractNumId w:val="37"/>
  </w:num>
  <w:num w:numId="25" w16cid:durableId="1893694180">
    <w:abstractNumId w:val="9"/>
  </w:num>
  <w:num w:numId="26" w16cid:durableId="1423525330">
    <w:abstractNumId w:val="18"/>
  </w:num>
  <w:num w:numId="27" w16cid:durableId="1334600230">
    <w:abstractNumId w:val="0"/>
  </w:num>
  <w:num w:numId="28" w16cid:durableId="857234949">
    <w:abstractNumId w:val="5"/>
  </w:num>
  <w:num w:numId="29" w16cid:durableId="1127702731">
    <w:abstractNumId w:val="31"/>
  </w:num>
  <w:num w:numId="30" w16cid:durableId="114563608">
    <w:abstractNumId w:val="20"/>
  </w:num>
  <w:num w:numId="31" w16cid:durableId="383256982">
    <w:abstractNumId w:val="38"/>
  </w:num>
  <w:num w:numId="32" w16cid:durableId="2089115460">
    <w:abstractNumId w:val="32"/>
  </w:num>
  <w:num w:numId="33" w16cid:durableId="1535459433">
    <w:abstractNumId w:val="1"/>
  </w:num>
  <w:num w:numId="34" w16cid:durableId="973947876">
    <w:abstractNumId w:val="17"/>
  </w:num>
  <w:num w:numId="35" w16cid:durableId="1235237062">
    <w:abstractNumId w:val="26"/>
  </w:num>
  <w:num w:numId="36" w16cid:durableId="1989480585">
    <w:abstractNumId w:val="22"/>
  </w:num>
  <w:num w:numId="37" w16cid:durableId="1309826069">
    <w:abstractNumId w:val="12"/>
  </w:num>
  <w:num w:numId="38" w16cid:durableId="1490559812">
    <w:abstractNumId w:val="15"/>
  </w:num>
  <w:num w:numId="39" w16cid:durableId="914975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D8"/>
    <w:rsid w:val="00005817"/>
    <w:rsid w:val="0001201D"/>
    <w:rsid w:val="00013E10"/>
    <w:rsid w:val="00027176"/>
    <w:rsid w:val="000355B0"/>
    <w:rsid w:val="00043768"/>
    <w:rsid w:val="00047BA2"/>
    <w:rsid w:val="000518F3"/>
    <w:rsid w:val="0005624E"/>
    <w:rsid w:val="00056E7A"/>
    <w:rsid w:val="000753A8"/>
    <w:rsid w:val="00075DD3"/>
    <w:rsid w:val="00076F22"/>
    <w:rsid w:val="000830F8"/>
    <w:rsid w:val="000935AE"/>
    <w:rsid w:val="000A6D17"/>
    <w:rsid w:val="000B306A"/>
    <w:rsid w:val="000B4EC8"/>
    <w:rsid w:val="000B6A3C"/>
    <w:rsid w:val="000D0959"/>
    <w:rsid w:val="000D1A7C"/>
    <w:rsid w:val="000D1CF3"/>
    <w:rsid w:val="000D3BF0"/>
    <w:rsid w:val="000D5372"/>
    <w:rsid w:val="000E0522"/>
    <w:rsid w:val="000E724A"/>
    <w:rsid w:val="0010342C"/>
    <w:rsid w:val="0010656D"/>
    <w:rsid w:val="0011209C"/>
    <w:rsid w:val="0011737C"/>
    <w:rsid w:val="00121F5C"/>
    <w:rsid w:val="001341D2"/>
    <w:rsid w:val="00137CDC"/>
    <w:rsid w:val="001436DF"/>
    <w:rsid w:val="001451BC"/>
    <w:rsid w:val="00151484"/>
    <w:rsid w:val="00153F4D"/>
    <w:rsid w:val="00155A63"/>
    <w:rsid w:val="001615D8"/>
    <w:rsid w:val="0016190E"/>
    <w:rsid w:val="001636FC"/>
    <w:rsid w:val="00167FF3"/>
    <w:rsid w:val="00171150"/>
    <w:rsid w:val="00191F4B"/>
    <w:rsid w:val="00192E5E"/>
    <w:rsid w:val="00193CC0"/>
    <w:rsid w:val="001974F2"/>
    <w:rsid w:val="001A486F"/>
    <w:rsid w:val="001A48D0"/>
    <w:rsid w:val="001A54D3"/>
    <w:rsid w:val="001B2C31"/>
    <w:rsid w:val="001B3B33"/>
    <w:rsid w:val="001D389D"/>
    <w:rsid w:val="001D7807"/>
    <w:rsid w:val="001E5CA9"/>
    <w:rsid w:val="00201FD4"/>
    <w:rsid w:val="002060B3"/>
    <w:rsid w:val="002078F8"/>
    <w:rsid w:val="0021433C"/>
    <w:rsid w:val="00214CBE"/>
    <w:rsid w:val="002214F0"/>
    <w:rsid w:val="00227A75"/>
    <w:rsid w:val="00234DF3"/>
    <w:rsid w:val="00235283"/>
    <w:rsid w:val="00235DBB"/>
    <w:rsid w:val="00241E32"/>
    <w:rsid w:val="00243E86"/>
    <w:rsid w:val="002462E9"/>
    <w:rsid w:val="0025338F"/>
    <w:rsid w:val="00261D2C"/>
    <w:rsid w:val="0028496D"/>
    <w:rsid w:val="00287577"/>
    <w:rsid w:val="00290FCD"/>
    <w:rsid w:val="00297821"/>
    <w:rsid w:val="002A229F"/>
    <w:rsid w:val="002A7AB4"/>
    <w:rsid w:val="002B473C"/>
    <w:rsid w:val="002B5618"/>
    <w:rsid w:val="002B65DA"/>
    <w:rsid w:val="002E606C"/>
    <w:rsid w:val="00300A41"/>
    <w:rsid w:val="003044F0"/>
    <w:rsid w:val="00321FE9"/>
    <w:rsid w:val="00324873"/>
    <w:rsid w:val="0032736C"/>
    <w:rsid w:val="00331538"/>
    <w:rsid w:val="00331D81"/>
    <w:rsid w:val="0033421F"/>
    <w:rsid w:val="00351411"/>
    <w:rsid w:val="003549F2"/>
    <w:rsid w:val="003569F6"/>
    <w:rsid w:val="00387660"/>
    <w:rsid w:val="00391982"/>
    <w:rsid w:val="00392450"/>
    <w:rsid w:val="00392F5B"/>
    <w:rsid w:val="003A1A3A"/>
    <w:rsid w:val="003A61E5"/>
    <w:rsid w:val="003A7D20"/>
    <w:rsid w:val="003B01EA"/>
    <w:rsid w:val="003C6BF4"/>
    <w:rsid w:val="003D4174"/>
    <w:rsid w:val="003F3E81"/>
    <w:rsid w:val="00406554"/>
    <w:rsid w:val="00411ED9"/>
    <w:rsid w:val="00415466"/>
    <w:rsid w:val="00425D4C"/>
    <w:rsid w:val="00432F62"/>
    <w:rsid w:val="00435B39"/>
    <w:rsid w:val="004365D0"/>
    <w:rsid w:val="00437A5E"/>
    <w:rsid w:val="00441219"/>
    <w:rsid w:val="0044539D"/>
    <w:rsid w:val="00446605"/>
    <w:rsid w:val="00447370"/>
    <w:rsid w:val="004559DC"/>
    <w:rsid w:val="00464570"/>
    <w:rsid w:val="004846FD"/>
    <w:rsid w:val="0048729C"/>
    <w:rsid w:val="00497A42"/>
    <w:rsid w:val="004A08D0"/>
    <w:rsid w:val="004A0AD1"/>
    <w:rsid w:val="004A18B0"/>
    <w:rsid w:val="004A5ED3"/>
    <w:rsid w:val="004B27FC"/>
    <w:rsid w:val="004B5F33"/>
    <w:rsid w:val="004C0493"/>
    <w:rsid w:val="004C0A47"/>
    <w:rsid w:val="004C4AFE"/>
    <w:rsid w:val="004C7787"/>
    <w:rsid w:val="004D338F"/>
    <w:rsid w:val="004E4B16"/>
    <w:rsid w:val="004E66B0"/>
    <w:rsid w:val="0050083E"/>
    <w:rsid w:val="00500F03"/>
    <w:rsid w:val="0050198F"/>
    <w:rsid w:val="00502283"/>
    <w:rsid w:val="00502649"/>
    <w:rsid w:val="005045C6"/>
    <w:rsid w:val="005176A2"/>
    <w:rsid w:val="00520F74"/>
    <w:rsid w:val="00521A61"/>
    <w:rsid w:val="00525FC0"/>
    <w:rsid w:val="00530CFA"/>
    <w:rsid w:val="0053176B"/>
    <w:rsid w:val="00531EA2"/>
    <w:rsid w:val="00533E69"/>
    <w:rsid w:val="00540C8E"/>
    <w:rsid w:val="00547482"/>
    <w:rsid w:val="0054798B"/>
    <w:rsid w:val="00552FE1"/>
    <w:rsid w:val="00553537"/>
    <w:rsid w:val="00555496"/>
    <w:rsid w:val="00555FDF"/>
    <w:rsid w:val="00557151"/>
    <w:rsid w:val="00561618"/>
    <w:rsid w:val="00571329"/>
    <w:rsid w:val="005736A9"/>
    <w:rsid w:val="005766CD"/>
    <w:rsid w:val="0058564B"/>
    <w:rsid w:val="00592CA5"/>
    <w:rsid w:val="005A1A5D"/>
    <w:rsid w:val="005A4742"/>
    <w:rsid w:val="005A7A97"/>
    <w:rsid w:val="005B2526"/>
    <w:rsid w:val="005C01AD"/>
    <w:rsid w:val="005C11C5"/>
    <w:rsid w:val="005C6097"/>
    <w:rsid w:val="005D4BDC"/>
    <w:rsid w:val="005D661B"/>
    <w:rsid w:val="005E1133"/>
    <w:rsid w:val="005E369A"/>
    <w:rsid w:val="005E6FF3"/>
    <w:rsid w:val="005F0F60"/>
    <w:rsid w:val="005F4DD5"/>
    <w:rsid w:val="005F51C3"/>
    <w:rsid w:val="00600A43"/>
    <w:rsid w:val="00604077"/>
    <w:rsid w:val="0060583D"/>
    <w:rsid w:val="0061716F"/>
    <w:rsid w:val="00617CD8"/>
    <w:rsid w:val="0062307B"/>
    <w:rsid w:val="00627277"/>
    <w:rsid w:val="00631589"/>
    <w:rsid w:val="00636130"/>
    <w:rsid w:val="0064062D"/>
    <w:rsid w:val="006512B8"/>
    <w:rsid w:val="00651FD4"/>
    <w:rsid w:val="00652050"/>
    <w:rsid w:val="006528EC"/>
    <w:rsid w:val="00654C6A"/>
    <w:rsid w:val="006562E6"/>
    <w:rsid w:val="00657ED7"/>
    <w:rsid w:val="00663BA8"/>
    <w:rsid w:val="006669C5"/>
    <w:rsid w:val="0067213F"/>
    <w:rsid w:val="00674208"/>
    <w:rsid w:val="00681508"/>
    <w:rsid w:val="00682464"/>
    <w:rsid w:val="006824C4"/>
    <w:rsid w:val="00692EAB"/>
    <w:rsid w:val="00696CF0"/>
    <w:rsid w:val="006976E7"/>
    <w:rsid w:val="006A41FD"/>
    <w:rsid w:val="006C5E9C"/>
    <w:rsid w:val="006D1BBD"/>
    <w:rsid w:val="006D3652"/>
    <w:rsid w:val="006D6CD9"/>
    <w:rsid w:val="006E1064"/>
    <w:rsid w:val="006E5354"/>
    <w:rsid w:val="006F4531"/>
    <w:rsid w:val="00701B8A"/>
    <w:rsid w:val="00706ACB"/>
    <w:rsid w:val="007117F9"/>
    <w:rsid w:val="007121D5"/>
    <w:rsid w:val="00712F6E"/>
    <w:rsid w:val="00713036"/>
    <w:rsid w:val="00717F98"/>
    <w:rsid w:val="00721D26"/>
    <w:rsid w:val="00723FCD"/>
    <w:rsid w:val="007264F1"/>
    <w:rsid w:val="00734D80"/>
    <w:rsid w:val="007408D2"/>
    <w:rsid w:val="0074692E"/>
    <w:rsid w:val="00752D6D"/>
    <w:rsid w:val="00755CDF"/>
    <w:rsid w:val="00765461"/>
    <w:rsid w:val="007707F1"/>
    <w:rsid w:val="007722BD"/>
    <w:rsid w:val="00784288"/>
    <w:rsid w:val="00792B34"/>
    <w:rsid w:val="007932F0"/>
    <w:rsid w:val="00794717"/>
    <w:rsid w:val="00797732"/>
    <w:rsid w:val="007A414F"/>
    <w:rsid w:val="007A56F8"/>
    <w:rsid w:val="007B1AAF"/>
    <w:rsid w:val="007B1DBA"/>
    <w:rsid w:val="007B7362"/>
    <w:rsid w:val="007B7F37"/>
    <w:rsid w:val="007C2C66"/>
    <w:rsid w:val="007C366B"/>
    <w:rsid w:val="007C526A"/>
    <w:rsid w:val="007C73CA"/>
    <w:rsid w:val="007D0A0B"/>
    <w:rsid w:val="007D1669"/>
    <w:rsid w:val="007D2BEC"/>
    <w:rsid w:val="007E6F93"/>
    <w:rsid w:val="007F1F46"/>
    <w:rsid w:val="007F5D86"/>
    <w:rsid w:val="007F60B2"/>
    <w:rsid w:val="00810419"/>
    <w:rsid w:val="008105DB"/>
    <w:rsid w:val="00810866"/>
    <w:rsid w:val="0081484F"/>
    <w:rsid w:val="008224CA"/>
    <w:rsid w:val="00832ACD"/>
    <w:rsid w:val="008403BF"/>
    <w:rsid w:val="00842D73"/>
    <w:rsid w:val="00846580"/>
    <w:rsid w:val="008553F8"/>
    <w:rsid w:val="00856063"/>
    <w:rsid w:val="0085738B"/>
    <w:rsid w:val="00860C2C"/>
    <w:rsid w:val="00862C47"/>
    <w:rsid w:val="008708B5"/>
    <w:rsid w:val="00873050"/>
    <w:rsid w:val="00882ED0"/>
    <w:rsid w:val="008952CD"/>
    <w:rsid w:val="00895442"/>
    <w:rsid w:val="00896948"/>
    <w:rsid w:val="008A07F9"/>
    <w:rsid w:val="008A658A"/>
    <w:rsid w:val="008B1A2E"/>
    <w:rsid w:val="008B37F1"/>
    <w:rsid w:val="008B43C8"/>
    <w:rsid w:val="008C4C7A"/>
    <w:rsid w:val="008C6631"/>
    <w:rsid w:val="008C666F"/>
    <w:rsid w:val="008C6BE2"/>
    <w:rsid w:val="008D0F38"/>
    <w:rsid w:val="008D25BB"/>
    <w:rsid w:val="008D4771"/>
    <w:rsid w:val="008E1A33"/>
    <w:rsid w:val="008E245C"/>
    <w:rsid w:val="008E24AC"/>
    <w:rsid w:val="008E75BC"/>
    <w:rsid w:val="008F053A"/>
    <w:rsid w:val="00903C8E"/>
    <w:rsid w:val="00907AC2"/>
    <w:rsid w:val="00911255"/>
    <w:rsid w:val="00912B3E"/>
    <w:rsid w:val="009171DA"/>
    <w:rsid w:val="00927D64"/>
    <w:rsid w:val="00931608"/>
    <w:rsid w:val="009329E9"/>
    <w:rsid w:val="009335D1"/>
    <w:rsid w:val="00935205"/>
    <w:rsid w:val="00943340"/>
    <w:rsid w:val="00944662"/>
    <w:rsid w:val="009450B0"/>
    <w:rsid w:val="00953814"/>
    <w:rsid w:val="009552F9"/>
    <w:rsid w:val="009624B9"/>
    <w:rsid w:val="00970B09"/>
    <w:rsid w:val="00971CA0"/>
    <w:rsid w:val="009745A6"/>
    <w:rsid w:val="009817FC"/>
    <w:rsid w:val="00985FF8"/>
    <w:rsid w:val="00992916"/>
    <w:rsid w:val="0099385F"/>
    <w:rsid w:val="009944BF"/>
    <w:rsid w:val="00997013"/>
    <w:rsid w:val="009A1457"/>
    <w:rsid w:val="009A3B47"/>
    <w:rsid w:val="009A659A"/>
    <w:rsid w:val="009A7929"/>
    <w:rsid w:val="009B3938"/>
    <w:rsid w:val="009C4AB8"/>
    <w:rsid w:val="009D075B"/>
    <w:rsid w:val="009D2D44"/>
    <w:rsid w:val="009D415A"/>
    <w:rsid w:val="009D7949"/>
    <w:rsid w:val="009E2D46"/>
    <w:rsid w:val="009E416C"/>
    <w:rsid w:val="009E7805"/>
    <w:rsid w:val="009E795B"/>
    <w:rsid w:val="009F0A45"/>
    <w:rsid w:val="00A0132C"/>
    <w:rsid w:val="00A1172C"/>
    <w:rsid w:val="00A21D1C"/>
    <w:rsid w:val="00A5089E"/>
    <w:rsid w:val="00A5284B"/>
    <w:rsid w:val="00A56583"/>
    <w:rsid w:val="00A56D34"/>
    <w:rsid w:val="00A576E5"/>
    <w:rsid w:val="00A579DD"/>
    <w:rsid w:val="00A600F4"/>
    <w:rsid w:val="00A606EB"/>
    <w:rsid w:val="00A61099"/>
    <w:rsid w:val="00A6308F"/>
    <w:rsid w:val="00A65165"/>
    <w:rsid w:val="00A65C60"/>
    <w:rsid w:val="00A67DA2"/>
    <w:rsid w:val="00A74B15"/>
    <w:rsid w:val="00A758E0"/>
    <w:rsid w:val="00A759D0"/>
    <w:rsid w:val="00A8060B"/>
    <w:rsid w:val="00A84DBA"/>
    <w:rsid w:val="00A908C2"/>
    <w:rsid w:val="00AA1BFE"/>
    <w:rsid w:val="00AA2518"/>
    <w:rsid w:val="00AA2D8C"/>
    <w:rsid w:val="00AA5332"/>
    <w:rsid w:val="00AA6019"/>
    <w:rsid w:val="00AB11CC"/>
    <w:rsid w:val="00AB2741"/>
    <w:rsid w:val="00AC281B"/>
    <w:rsid w:val="00AC6FC9"/>
    <w:rsid w:val="00AD38F7"/>
    <w:rsid w:val="00AD73E0"/>
    <w:rsid w:val="00AE5ACD"/>
    <w:rsid w:val="00AF0AF6"/>
    <w:rsid w:val="00AF4851"/>
    <w:rsid w:val="00B15B83"/>
    <w:rsid w:val="00B209D4"/>
    <w:rsid w:val="00B2584F"/>
    <w:rsid w:val="00B30BCD"/>
    <w:rsid w:val="00B3701D"/>
    <w:rsid w:val="00B426D1"/>
    <w:rsid w:val="00B46CCD"/>
    <w:rsid w:val="00B51F3F"/>
    <w:rsid w:val="00B52D40"/>
    <w:rsid w:val="00B55207"/>
    <w:rsid w:val="00B55DBF"/>
    <w:rsid w:val="00B563C8"/>
    <w:rsid w:val="00B57520"/>
    <w:rsid w:val="00B71608"/>
    <w:rsid w:val="00B94541"/>
    <w:rsid w:val="00B95744"/>
    <w:rsid w:val="00BA38E5"/>
    <w:rsid w:val="00BA723D"/>
    <w:rsid w:val="00BB006D"/>
    <w:rsid w:val="00BB091B"/>
    <w:rsid w:val="00BB38EB"/>
    <w:rsid w:val="00BB6FB9"/>
    <w:rsid w:val="00BC3139"/>
    <w:rsid w:val="00BD4128"/>
    <w:rsid w:val="00BD4873"/>
    <w:rsid w:val="00BE5D4F"/>
    <w:rsid w:val="00BE7FC9"/>
    <w:rsid w:val="00BF0A1B"/>
    <w:rsid w:val="00BF5955"/>
    <w:rsid w:val="00BF711E"/>
    <w:rsid w:val="00C0743F"/>
    <w:rsid w:val="00C07EC9"/>
    <w:rsid w:val="00C10833"/>
    <w:rsid w:val="00C12BD1"/>
    <w:rsid w:val="00C17992"/>
    <w:rsid w:val="00C24896"/>
    <w:rsid w:val="00C36F86"/>
    <w:rsid w:val="00C37A06"/>
    <w:rsid w:val="00C4032E"/>
    <w:rsid w:val="00C425F9"/>
    <w:rsid w:val="00C540FC"/>
    <w:rsid w:val="00C5621C"/>
    <w:rsid w:val="00C60156"/>
    <w:rsid w:val="00C62EF6"/>
    <w:rsid w:val="00C63085"/>
    <w:rsid w:val="00C640D6"/>
    <w:rsid w:val="00C65443"/>
    <w:rsid w:val="00C65802"/>
    <w:rsid w:val="00C66C2B"/>
    <w:rsid w:val="00C80D5A"/>
    <w:rsid w:val="00C81140"/>
    <w:rsid w:val="00C83345"/>
    <w:rsid w:val="00C8477B"/>
    <w:rsid w:val="00C86B42"/>
    <w:rsid w:val="00C92272"/>
    <w:rsid w:val="00CA1642"/>
    <w:rsid w:val="00CA3C67"/>
    <w:rsid w:val="00CB304C"/>
    <w:rsid w:val="00CB73FD"/>
    <w:rsid w:val="00CC264A"/>
    <w:rsid w:val="00CD2B30"/>
    <w:rsid w:val="00CE5BA9"/>
    <w:rsid w:val="00CE6BB1"/>
    <w:rsid w:val="00D002C2"/>
    <w:rsid w:val="00D01C7B"/>
    <w:rsid w:val="00D1084C"/>
    <w:rsid w:val="00D12D8B"/>
    <w:rsid w:val="00D162B9"/>
    <w:rsid w:val="00D21CC4"/>
    <w:rsid w:val="00D23B98"/>
    <w:rsid w:val="00D37EAA"/>
    <w:rsid w:val="00D41643"/>
    <w:rsid w:val="00D41799"/>
    <w:rsid w:val="00D44C95"/>
    <w:rsid w:val="00D45FED"/>
    <w:rsid w:val="00D476F6"/>
    <w:rsid w:val="00D54611"/>
    <w:rsid w:val="00D56817"/>
    <w:rsid w:val="00D57A67"/>
    <w:rsid w:val="00D6693B"/>
    <w:rsid w:val="00D73A8A"/>
    <w:rsid w:val="00DA1CA9"/>
    <w:rsid w:val="00DB42B3"/>
    <w:rsid w:val="00DB4D47"/>
    <w:rsid w:val="00DB4FF0"/>
    <w:rsid w:val="00DB671C"/>
    <w:rsid w:val="00DB750F"/>
    <w:rsid w:val="00DC28D0"/>
    <w:rsid w:val="00DC3931"/>
    <w:rsid w:val="00DC7F87"/>
    <w:rsid w:val="00DD650B"/>
    <w:rsid w:val="00DE25C8"/>
    <w:rsid w:val="00DE3B89"/>
    <w:rsid w:val="00DE4D4E"/>
    <w:rsid w:val="00E06945"/>
    <w:rsid w:val="00E17F7C"/>
    <w:rsid w:val="00E241A0"/>
    <w:rsid w:val="00E247D1"/>
    <w:rsid w:val="00E253B6"/>
    <w:rsid w:val="00E2685F"/>
    <w:rsid w:val="00E27C38"/>
    <w:rsid w:val="00E32579"/>
    <w:rsid w:val="00E33876"/>
    <w:rsid w:val="00E40F43"/>
    <w:rsid w:val="00E412C5"/>
    <w:rsid w:val="00E422C4"/>
    <w:rsid w:val="00E42BF3"/>
    <w:rsid w:val="00E456C8"/>
    <w:rsid w:val="00E46077"/>
    <w:rsid w:val="00E54FB7"/>
    <w:rsid w:val="00E57749"/>
    <w:rsid w:val="00E60C35"/>
    <w:rsid w:val="00E76383"/>
    <w:rsid w:val="00E77E71"/>
    <w:rsid w:val="00E81203"/>
    <w:rsid w:val="00E872FD"/>
    <w:rsid w:val="00E87878"/>
    <w:rsid w:val="00E94C38"/>
    <w:rsid w:val="00E97334"/>
    <w:rsid w:val="00EA3814"/>
    <w:rsid w:val="00EA6FB0"/>
    <w:rsid w:val="00EB156D"/>
    <w:rsid w:val="00EB2178"/>
    <w:rsid w:val="00EB3D4B"/>
    <w:rsid w:val="00EC2C48"/>
    <w:rsid w:val="00EC32B4"/>
    <w:rsid w:val="00ED3185"/>
    <w:rsid w:val="00EE2345"/>
    <w:rsid w:val="00EF1FC3"/>
    <w:rsid w:val="00EF6454"/>
    <w:rsid w:val="00F07104"/>
    <w:rsid w:val="00F07F6A"/>
    <w:rsid w:val="00F15DDA"/>
    <w:rsid w:val="00F2235A"/>
    <w:rsid w:val="00F22DCC"/>
    <w:rsid w:val="00F24CD9"/>
    <w:rsid w:val="00F33077"/>
    <w:rsid w:val="00F509C4"/>
    <w:rsid w:val="00F515E2"/>
    <w:rsid w:val="00F54B5B"/>
    <w:rsid w:val="00F54D14"/>
    <w:rsid w:val="00F615B5"/>
    <w:rsid w:val="00F7425E"/>
    <w:rsid w:val="00F81775"/>
    <w:rsid w:val="00F837F1"/>
    <w:rsid w:val="00F853B5"/>
    <w:rsid w:val="00F867C9"/>
    <w:rsid w:val="00FA2A9E"/>
    <w:rsid w:val="00FA5BC2"/>
    <w:rsid w:val="00FB0C09"/>
    <w:rsid w:val="00FB7FB0"/>
    <w:rsid w:val="00FC1EC7"/>
    <w:rsid w:val="00FC1FA8"/>
    <w:rsid w:val="00FC2C01"/>
    <w:rsid w:val="00FC311A"/>
    <w:rsid w:val="00FC6999"/>
    <w:rsid w:val="00FD49A6"/>
    <w:rsid w:val="00FD78F3"/>
    <w:rsid w:val="00FE2312"/>
    <w:rsid w:val="00FE2F29"/>
    <w:rsid w:val="00FF4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06B8"/>
  <w15:docId w15:val="{B03F04ED-CEC8-41BF-ADC2-0C565D40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1615D8"/>
    <w:pPr>
      <w:spacing w:after="120"/>
    </w:pPr>
  </w:style>
  <w:style w:type="character" w:customStyle="1" w:styleId="PagrindinistekstasDiagrama">
    <w:name w:val="Pagrindinis tekstas Diagrama"/>
    <w:basedOn w:val="Numatytasispastraiposriftas"/>
    <w:link w:val="Pagrindinistekstas"/>
    <w:uiPriority w:val="99"/>
    <w:semiHidden/>
    <w:rsid w:val="001615D8"/>
  </w:style>
  <w:style w:type="paragraph" w:styleId="Pagrindiniotekstotrauka2">
    <w:name w:val="Body Text Indent 2"/>
    <w:basedOn w:val="prastasis"/>
    <w:link w:val="Pagrindiniotekstotrauka2Diagrama"/>
    <w:uiPriority w:val="99"/>
    <w:semiHidden/>
    <w:unhideWhenUsed/>
    <w:rsid w:val="001615D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615D8"/>
  </w:style>
  <w:style w:type="paragraph" w:styleId="Sraopastraipa">
    <w:name w:val="List Paragraph"/>
    <w:basedOn w:val="prastasis"/>
    <w:uiPriority w:val="34"/>
    <w:qFormat/>
    <w:rsid w:val="001615D8"/>
    <w:pPr>
      <w:ind w:left="720"/>
      <w:contextualSpacing/>
    </w:pPr>
  </w:style>
  <w:style w:type="paragraph" w:styleId="Antrats">
    <w:name w:val="header"/>
    <w:basedOn w:val="prastasis"/>
    <w:link w:val="AntratsDiagrama"/>
    <w:uiPriority w:val="99"/>
    <w:unhideWhenUsed/>
    <w:rsid w:val="009A3B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3B47"/>
  </w:style>
  <w:style w:type="paragraph" w:styleId="Porat">
    <w:name w:val="footer"/>
    <w:basedOn w:val="prastasis"/>
    <w:link w:val="PoratDiagrama"/>
    <w:uiPriority w:val="99"/>
    <w:unhideWhenUsed/>
    <w:rsid w:val="009A3B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3B47"/>
  </w:style>
  <w:style w:type="paragraph" w:styleId="Debesliotekstas">
    <w:name w:val="Balloon Text"/>
    <w:basedOn w:val="prastasis"/>
    <w:link w:val="DebesliotekstasDiagrama"/>
    <w:uiPriority w:val="99"/>
    <w:semiHidden/>
    <w:unhideWhenUsed/>
    <w:rsid w:val="005736A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36A9"/>
    <w:rPr>
      <w:rFonts w:ascii="Tahoma" w:hAnsi="Tahoma" w:cs="Tahoma"/>
      <w:sz w:val="16"/>
      <w:szCs w:val="16"/>
    </w:rPr>
  </w:style>
  <w:style w:type="paragraph" w:customStyle="1" w:styleId="Sraopastraipa1">
    <w:name w:val="Sąrašo pastraipa1"/>
    <w:basedOn w:val="prastasis"/>
    <w:rsid w:val="002E606C"/>
    <w:pPr>
      <w:suppressAutoHyphens/>
      <w:spacing w:after="0" w:line="240" w:lineRule="auto"/>
      <w:ind w:left="720"/>
    </w:pPr>
    <w:rPr>
      <w:rFonts w:ascii="Times New Roman" w:eastAsia="Times New Roman" w:hAnsi="Times New Roman" w:cs="Times New Roman"/>
      <w:sz w:val="24"/>
      <w:szCs w:val="24"/>
      <w:lang w:eastAsia="ar-SA"/>
    </w:rPr>
  </w:style>
  <w:style w:type="paragraph" w:styleId="Pagrindiniotekstotrauka3">
    <w:name w:val="Body Text Indent 3"/>
    <w:basedOn w:val="prastasis"/>
    <w:link w:val="Pagrindiniotekstotrauka3Diagrama"/>
    <w:uiPriority w:val="99"/>
    <w:unhideWhenUsed/>
    <w:rsid w:val="002E606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E606C"/>
    <w:rPr>
      <w:sz w:val="16"/>
      <w:szCs w:val="16"/>
    </w:rPr>
  </w:style>
  <w:style w:type="character" w:styleId="Hipersaitas">
    <w:name w:val="Hyperlink"/>
    <w:basedOn w:val="Numatytasispastraiposriftas"/>
    <w:uiPriority w:val="99"/>
    <w:unhideWhenUsed/>
    <w:rsid w:val="00DC7F87"/>
    <w:rPr>
      <w:color w:val="0563C1" w:themeColor="hyperlink"/>
      <w:u w:val="single"/>
    </w:rPr>
  </w:style>
  <w:style w:type="character" w:styleId="Neapdorotaspaminjimas">
    <w:name w:val="Unresolved Mention"/>
    <w:basedOn w:val="Numatytasispastraiposriftas"/>
    <w:uiPriority w:val="99"/>
    <w:semiHidden/>
    <w:unhideWhenUsed/>
    <w:rsid w:val="00DC7F87"/>
    <w:rPr>
      <w:color w:val="605E5C"/>
      <w:shd w:val="clear" w:color="auto" w:fill="E1DFDD"/>
    </w:rPr>
  </w:style>
  <w:style w:type="table" w:styleId="Lentelstinklelis">
    <w:name w:val="Table Grid"/>
    <w:basedOn w:val="prastojilentel"/>
    <w:uiPriority w:val="39"/>
    <w:rsid w:val="0050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CharCharCharCharCharCharChar">
    <w:name w:val="Char Char Char Char Char1 Char Char Char Char Char Char Char"/>
    <w:basedOn w:val="prastasis"/>
    <w:semiHidden/>
    <w:rsid w:val="000B6A3C"/>
    <w:pPr>
      <w:spacing w:line="240" w:lineRule="exact"/>
    </w:pPr>
    <w:rPr>
      <w:rFonts w:ascii="Verdana" w:eastAsia="Times New Roman" w:hAnsi="Verdana" w:cs="Verdana"/>
      <w:sz w:val="20"/>
      <w:szCs w:val="20"/>
      <w:lang w:eastAsia="lt-LT"/>
    </w:rPr>
  </w:style>
  <w:style w:type="paragraph" w:customStyle="1" w:styleId="CharCharCharCharChar1CharCharCharCharCharCharChar0">
    <w:name w:val="Char Char Char Char Char1 Char Char Char Char Char Char Char"/>
    <w:basedOn w:val="prastasis"/>
    <w:semiHidden/>
    <w:rsid w:val="00BB091B"/>
    <w:pPr>
      <w:spacing w:line="240" w:lineRule="exact"/>
    </w:pPr>
    <w:rPr>
      <w:rFonts w:ascii="Verdana" w:eastAsia="Times New Roman" w:hAnsi="Verdana" w:cs="Verdana"/>
      <w:sz w:val="20"/>
      <w:szCs w:val="20"/>
      <w:lang w:eastAsia="lt-LT"/>
    </w:rPr>
  </w:style>
  <w:style w:type="paragraph" w:styleId="prastasiniatinklio">
    <w:name w:val="Normal (Web)"/>
    <w:basedOn w:val="prastasis"/>
    <w:uiPriority w:val="99"/>
    <w:unhideWhenUsed/>
    <w:rsid w:val="004365D0"/>
    <w:pPr>
      <w:spacing w:after="200" w:line="276" w:lineRule="auto"/>
    </w:pPr>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CD2B30"/>
    <w:rPr>
      <w:sz w:val="16"/>
      <w:szCs w:val="16"/>
    </w:rPr>
  </w:style>
  <w:style w:type="paragraph" w:styleId="Komentarotekstas">
    <w:name w:val="annotation text"/>
    <w:basedOn w:val="prastasis"/>
    <w:link w:val="KomentarotekstasDiagrama"/>
    <w:uiPriority w:val="99"/>
    <w:unhideWhenUsed/>
    <w:rsid w:val="00CD2B30"/>
    <w:pPr>
      <w:spacing w:line="240" w:lineRule="auto"/>
    </w:pPr>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rsid w:val="00CD2B30"/>
    <w:rPr>
      <w:rFonts w:ascii="Calibri" w:eastAsia="Calibri" w:hAnsi="Calibri" w:cs="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142">
      <w:bodyDiv w:val="1"/>
      <w:marLeft w:val="0"/>
      <w:marRight w:val="0"/>
      <w:marTop w:val="0"/>
      <w:marBottom w:val="0"/>
      <w:divBdr>
        <w:top w:val="none" w:sz="0" w:space="0" w:color="auto"/>
        <w:left w:val="none" w:sz="0" w:space="0" w:color="auto"/>
        <w:bottom w:val="none" w:sz="0" w:space="0" w:color="auto"/>
        <w:right w:val="none" w:sz="0" w:space="0" w:color="auto"/>
      </w:divBdr>
    </w:div>
    <w:div w:id="62022080">
      <w:bodyDiv w:val="1"/>
      <w:marLeft w:val="0"/>
      <w:marRight w:val="0"/>
      <w:marTop w:val="0"/>
      <w:marBottom w:val="0"/>
      <w:divBdr>
        <w:top w:val="none" w:sz="0" w:space="0" w:color="auto"/>
        <w:left w:val="none" w:sz="0" w:space="0" w:color="auto"/>
        <w:bottom w:val="none" w:sz="0" w:space="0" w:color="auto"/>
        <w:right w:val="none" w:sz="0" w:space="0" w:color="auto"/>
      </w:divBdr>
      <w:divsChild>
        <w:div w:id="185679056">
          <w:marLeft w:val="0"/>
          <w:marRight w:val="0"/>
          <w:marTop w:val="0"/>
          <w:marBottom w:val="0"/>
          <w:divBdr>
            <w:top w:val="none" w:sz="0" w:space="0" w:color="auto"/>
            <w:left w:val="none" w:sz="0" w:space="0" w:color="auto"/>
            <w:bottom w:val="none" w:sz="0" w:space="0" w:color="auto"/>
            <w:right w:val="none" w:sz="0" w:space="0" w:color="auto"/>
          </w:divBdr>
        </w:div>
      </w:divsChild>
    </w:div>
    <w:div w:id="70271786">
      <w:bodyDiv w:val="1"/>
      <w:marLeft w:val="0"/>
      <w:marRight w:val="0"/>
      <w:marTop w:val="0"/>
      <w:marBottom w:val="0"/>
      <w:divBdr>
        <w:top w:val="none" w:sz="0" w:space="0" w:color="auto"/>
        <w:left w:val="none" w:sz="0" w:space="0" w:color="auto"/>
        <w:bottom w:val="none" w:sz="0" w:space="0" w:color="auto"/>
        <w:right w:val="none" w:sz="0" w:space="0" w:color="auto"/>
      </w:divBdr>
      <w:divsChild>
        <w:div w:id="375586889">
          <w:marLeft w:val="0"/>
          <w:marRight w:val="0"/>
          <w:marTop w:val="0"/>
          <w:marBottom w:val="0"/>
          <w:divBdr>
            <w:top w:val="none" w:sz="0" w:space="0" w:color="auto"/>
            <w:left w:val="none" w:sz="0" w:space="0" w:color="auto"/>
            <w:bottom w:val="none" w:sz="0" w:space="0" w:color="auto"/>
            <w:right w:val="none" w:sz="0" w:space="0" w:color="auto"/>
          </w:divBdr>
        </w:div>
      </w:divsChild>
    </w:div>
    <w:div w:id="650792359">
      <w:bodyDiv w:val="1"/>
      <w:marLeft w:val="0"/>
      <w:marRight w:val="0"/>
      <w:marTop w:val="0"/>
      <w:marBottom w:val="0"/>
      <w:divBdr>
        <w:top w:val="none" w:sz="0" w:space="0" w:color="auto"/>
        <w:left w:val="none" w:sz="0" w:space="0" w:color="auto"/>
        <w:bottom w:val="none" w:sz="0" w:space="0" w:color="auto"/>
        <w:right w:val="none" w:sz="0" w:space="0" w:color="auto"/>
      </w:divBdr>
    </w:div>
    <w:div w:id="673265578">
      <w:bodyDiv w:val="1"/>
      <w:marLeft w:val="0"/>
      <w:marRight w:val="0"/>
      <w:marTop w:val="0"/>
      <w:marBottom w:val="0"/>
      <w:divBdr>
        <w:top w:val="none" w:sz="0" w:space="0" w:color="auto"/>
        <w:left w:val="none" w:sz="0" w:space="0" w:color="auto"/>
        <w:bottom w:val="none" w:sz="0" w:space="0" w:color="auto"/>
        <w:right w:val="none" w:sz="0" w:space="0" w:color="auto"/>
      </w:divBdr>
      <w:divsChild>
        <w:div w:id="736169091">
          <w:marLeft w:val="360"/>
          <w:marRight w:val="0"/>
          <w:marTop w:val="200"/>
          <w:marBottom w:val="0"/>
          <w:divBdr>
            <w:top w:val="none" w:sz="0" w:space="0" w:color="auto"/>
            <w:left w:val="none" w:sz="0" w:space="0" w:color="auto"/>
            <w:bottom w:val="none" w:sz="0" w:space="0" w:color="auto"/>
            <w:right w:val="none" w:sz="0" w:space="0" w:color="auto"/>
          </w:divBdr>
        </w:div>
        <w:div w:id="1129086722">
          <w:marLeft w:val="360"/>
          <w:marRight w:val="0"/>
          <w:marTop w:val="200"/>
          <w:marBottom w:val="0"/>
          <w:divBdr>
            <w:top w:val="none" w:sz="0" w:space="0" w:color="auto"/>
            <w:left w:val="none" w:sz="0" w:space="0" w:color="auto"/>
            <w:bottom w:val="none" w:sz="0" w:space="0" w:color="auto"/>
            <w:right w:val="none" w:sz="0" w:space="0" w:color="auto"/>
          </w:divBdr>
        </w:div>
        <w:div w:id="1740128120">
          <w:marLeft w:val="360"/>
          <w:marRight w:val="0"/>
          <w:marTop w:val="200"/>
          <w:marBottom w:val="0"/>
          <w:divBdr>
            <w:top w:val="none" w:sz="0" w:space="0" w:color="auto"/>
            <w:left w:val="none" w:sz="0" w:space="0" w:color="auto"/>
            <w:bottom w:val="none" w:sz="0" w:space="0" w:color="auto"/>
            <w:right w:val="none" w:sz="0" w:space="0" w:color="auto"/>
          </w:divBdr>
        </w:div>
        <w:div w:id="366218202">
          <w:marLeft w:val="360"/>
          <w:marRight w:val="0"/>
          <w:marTop w:val="200"/>
          <w:marBottom w:val="0"/>
          <w:divBdr>
            <w:top w:val="none" w:sz="0" w:space="0" w:color="auto"/>
            <w:left w:val="none" w:sz="0" w:space="0" w:color="auto"/>
            <w:bottom w:val="none" w:sz="0" w:space="0" w:color="auto"/>
            <w:right w:val="none" w:sz="0" w:space="0" w:color="auto"/>
          </w:divBdr>
        </w:div>
        <w:div w:id="499200987">
          <w:marLeft w:val="360"/>
          <w:marRight w:val="0"/>
          <w:marTop w:val="200"/>
          <w:marBottom w:val="0"/>
          <w:divBdr>
            <w:top w:val="none" w:sz="0" w:space="0" w:color="auto"/>
            <w:left w:val="none" w:sz="0" w:space="0" w:color="auto"/>
            <w:bottom w:val="none" w:sz="0" w:space="0" w:color="auto"/>
            <w:right w:val="none" w:sz="0" w:space="0" w:color="auto"/>
          </w:divBdr>
        </w:div>
        <w:div w:id="566570582">
          <w:marLeft w:val="360"/>
          <w:marRight w:val="0"/>
          <w:marTop w:val="200"/>
          <w:marBottom w:val="0"/>
          <w:divBdr>
            <w:top w:val="none" w:sz="0" w:space="0" w:color="auto"/>
            <w:left w:val="none" w:sz="0" w:space="0" w:color="auto"/>
            <w:bottom w:val="none" w:sz="0" w:space="0" w:color="auto"/>
            <w:right w:val="none" w:sz="0" w:space="0" w:color="auto"/>
          </w:divBdr>
        </w:div>
        <w:div w:id="1494377216">
          <w:marLeft w:val="360"/>
          <w:marRight w:val="0"/>
          <w:marTop w:val="200"/>
          <w:marBottom w:val="0"/>
          <w:divBdr>
            <w:top w:val="none" w:sz="0" w:space="0" w:color="auto"/>
            <w:left w:val="none" w:sz="0" w:space="0" w:color="auto"/>
            <w:bottom w:val="none" w:sz="0" w:space="0" w:color="auto"/>
            <w:right w:val="none" w:sz="0" w:space="0" w:color="auto"/>
          </w:divBdr>
        </w:div>
        <w:div w:id="1985894300">
          <w:marLeft w:val="360"/>
          <w:marRight w:val="0"/>
          <w:marTop w:val="200"/>
          <w:marBottom w:val="0"/>
          <w:divBdr>
            <w:top w:val="none" w:sz="0" w:space="0" w:color="auto"/>
            <w:left w:val="none" w:sz="0" w:space="0" w:color="auto"/>
            <w:bottom w:val="none" w:sz="0" w:space="0" w:color="auto"/>
            <w:right w:val="none" w:sz="0" w:space="0" w:color="auto"/>
          </w:divBdr>
        </w:div>
      </w:divsChild>
    </w:div>
    <w:div w:id="806052025">
      <w:bodyDiv w:val="1"/>
      <w:marLeft w:val="0"/>
      <w:marRight w:val="0"/>
      <w:marTop w:val="0"/>
      <w:marBottom w:val="0"/>
      <w:divBdr>
        <w:top w:val="none" w:sz="0" w:space="0" w:color="auto"/>
        <w:left w:val="none" w:sz="0" w:space="0" w:color="auto"/>
        <w:bottom w:val="none" w:sz="0" w:space="0" w:color="auto"/>
        <w:right w:val="none" w:sz="0" w:space="0" w:color="auto"/>
      </w:divBdr>
    </w:div>
    <w:div w:id="943079675">
      <w:bodyDiv w:val="1"/>
      <w:marLeft w:val="0"/>
      <w:marRight w:val="0"/>
      <w:marTop w:val="0"/>
      <w:marBottom w:val="0"/>
      <w:divBdr>
        <w:top w:val="none" w:sz="0" w:space="0" w:color="auto"/>
        <w:left w:val="none" w:sz="0" w:space="0" w:color="auto"/>
        <w:bottom w:val="none" w:sz="0" w:space="0" w:color="auto"/>
        <w:right w:val="none" w:sz="0" w:space="0" w:color="auto"/>
      </w:divBdr>
      <w:divsChild>
        <w:div w:id="469061513">
          <w:marLeft w:val="576"/>
          <w:marRight w:val="0"/>
          <w:marTop w:val="120"/>
          <w:marBottom w:val="0"/>
          <w:divBdr>
            <w:top w:val="none" w:sz="0" w:space="0" w:color="auto"/>
            <w:left w:val="none" w:sz="0" w:space="0" w:color="auto"/>
            <w:bottom w:val="none" w:sz="0" w:space="0" w:color="auto"/>
            <w:right w:val="none" w:sz="0" w:space="0" w:color="auto"/>
          </w:divBdr>
        </w:div>
        <w:div w:id="1198157586">
          <w:marLeft w:val="576"/>
          <w:marRight w:val="0"/>
          <w:marTop w:val="120"/>
          <w:marBottom w:val="0"/>
          <w:divBdr>
            <w:top w:val="none" w:sz="0" w:space="0" w:color="auto"/>
            <w:left w:val="none" w:sz="0" w:space="0" w:color="auto"/>
            <w:bottom w:val="none" w:sz="0" w:space="0" w:color="auto"/>
            <w:right w:val="none" w:sz="0" w:space="0" w:color="auto"/>
          </w:divBdr>
        </w:div>
        <w:div w:id="1342463661">
          <w:marLeft w:val="576"/>
          <w:marRight w:val="0"/>
          <w:marTop w:val="120"/>
          <w:marBottom w:val="0"/>
          <w:divBdr>
            <w:top w:val="none" w:sz="0" w:space="0" w:color="auto"/>
            <w:left w:val="none" w:sz="0" w:space="0" w:color="auto"/>
            <w:bottom w:val="none" w:sz="0" w:space="0" w:color="auto"/>
            <w:right w:val="none" w:sz="0" w:space="0" w:color="auto"/>
          </w:divBdr>
        </w:div>
        <w:div w:id="1376350511">
          <w:marLeft w:val="576"/>
          <w:marRight w:val="0"/>
          <w:marTop w:val="120"/>
          <w:marBottom w:val="0"/>
          <w:divBdr>
            <w:top w:val="none" w:sz="0" w:space="0" w:color="auto"/>
            <w:left w:val="none" w:sz="0" w:space="0" w:color="auto"/>
            <w:bottom w:val="none" w:sz="0" w:space="0" w:color="auto"/>
            <w:right w:val="none" w:sz="0" w:space="0" w:color="auto"/>
          </w:divBdr>
        </w:div>
        <w:div w:id="195586013">
          <w:marLeft w:val="576"/>
          <w:marRight w:val="0"/>
          <w:marTop w:val="120"/>
          <w:marBottom w:val="0"/>
          <w:divBdr>
            <w:top w:val="none" w:sz="0" w:space="0" w:color="auto"/>
            <w:left w:val="none" w:sz="0" w:space="0" w:color="auto"/>
            <w:bottom w:val="none" w:sz="0" w:space="0" w:color="auto"/>
            <w:right w:val="none" w:sz="0" w:space="0" w:color="auto"/>
          </w:divBdr>
        </w:div>
      </w:divsChild>
    </w:div>
    <w:div w:id="1021509979">
      <w:bodyDiv w:val="1"/>
      <w:marLeft w:val="0"/>
      <w:marRight w:val="0"/>
      <w:marTop w:val="0"/>
      <w:marBottom w:val="0"/>
      <w:divBdr>
        <w:top w:val="none" w:sz="0" w:space="0" w:color="auto"/>
        <w:left w:val="none" w:sz="0" w:space="0" w:color="auto"/>
        <w:bottom w:val="none" w:sz="0" w:space="0" w:color="auto"/>
        <w:right w:val="none" w:sz="0" w:space="0" w:color="auto"/>
      </w:divBdr>
      <w:divsChild>
        <w:div w:id="63335470">
          <w:marLeft w:val="360"/>
          <w:marRight w:val="0"/>
          <w:marTop w:val="200"/>
          <w:marBottom w:val="0"/>
          <w:divBdr>
            <w:top w:val="none" w:sz="0" w:space="0" w:color="auto"/>
            <w:left w:val="none" w:sz="0" w:space="0" w:color="auto"/>
            <w:bottom w:val="none" w:sz="0" w:space="0" w:color="auto"/>
            <w:right w:val="none" w:sz="0" w:space="0" w:color="auto"/>
          </w:divBdr>
        </w:div>
      </w:divsChild>
    </w:div>
    <w:div w:id="1060404170">
      <w:bodyDiv w:val="1"/>
      <w:marLeft w:val="0"/>
      <w:marRight w:val="0"/>
      <w:marTop w:val="0"/>
      <w:marBottom w:val="0"/>
      <w:divBdr>
        <w:top w:val="none" w:sz="0" w:space="0" w:color="auto"/>
        <w:left w:val="none" w:sz="0" w:space="0" w:color="auto"/>
        <w:bottom w:val="none" w:sz="0" w:space="0" w:color="auto"/>
        <w:right w:val="none" w:sz="0" w:space="0" w:color="auto"/>
      </w:divBdr>
    </w:div>
    <w:div w:id="1586919747">
      <w:bodyDiv w:val="1"/>
      <w:marLeft w:val="0"/>
      <w:marRight w:val="0"/>
      <w:marTop w:val="0"/>
      <w:marBottom w:val="0"/>
      <w:divBdr>
        <w:top w:val="none" w:sz="0" w:space="0" w:color="auto"/>
        <w:left w:val="none" w:sz="0" w:space="0" w:color="auto"/>
        <w:bottom w:val="none" w:sz="0" w:space="0" w:color="auto"/>
        <w:right w:val="none" w:sz="0" w:space="0" w:color="auto"/>
      </w:divBdr>
      <w:divsChild>
        <w:div w:id="676617097">
          <w:marLeft w:val="547"/>
          <w:marRight w:val="0"/>
          <w:marTop w:val="0"/>
          <w:marBottom w:val="0"/>
          <w:divBdr>
            <w:top w:val="none" w:sz="0" w:space="0" w:color="auto"/>
            <w:left w:val="none" w:sz="0" w:space="0" w:color="auto"/>
            <w:bottom w:val="none" w:sz="0" w:space="0" w:color="auto"/>
            <w:right w:val="none" w:sz="0" w:space="0" w:color="auto"/>
          </w:divBdr>
        </w:div>
        <w:div w:id="1353647298">
          <w:marLeft w:val="547"/>
          <w:marRight w:val="0"/>
          <w:marTop w:val="0"/>
          <w:marBottom w:val="0"/>
          <w:divBdr>
            <w:top w:val="none" w:sz="0" w:space="0" w:color="auto"/>
            <w:left w:val="none" w:sz="0" w:space="0" w:color="auto"/>
            <w:bottom w:val="none" w:sz="0" w:space="0" w:color="auto"/>
            <w:right w:val="none" w:sz="0" w:space="0" w:color="auto"/>
          </w:divBdr>
        </w:div>
        <w:div w:id="1783649705">
          <w:marLeft w:val="547"/>
          <w:marRight w:val="0"/>
          <w:marTop w:val="0"/>
          <w:marBottom w:val="0"/>
          <w:divBdr>
            <w:top w:val="none" w:sz="0" w:space="0" w:color="auto"/>
            <w:left w:val="none" w:sz="0" w:space="0" w:color="auto"/>
            <w:bottom w:val="none" w:sz="0" w:space="0" w:color="auto"/>
            <w:right w:val="none" w:sz="0" w:space="0" w:color="auto"/>
          </w:divBdr>
        </w:div>
      </w:divsChild>
    </w:div>
    <w:div w:id="2053073106">
      <w:bodyDiv w:val="1"/>
      <w:marLeft w:val="0"/>
      <w:marRight w:val="0"/>
      <w:marTop w:val="0"/>
      <w:marBottom w:val="0"/>
      <w:divBdr>
        <w:top w:val="none" w:sz="0" w:space="0" w:color="auto"/>
        <w:left w:val="none" w:sz="0" w:space="0" w:color="auto"/>
        <w:bottom w:val="none" w:sz="0" w:space="0" w:color="auto"/>
        <w:right w:val="none" w:sz="0" w:space="0" w:color="auto"/>
      </w:divBdr>
      <w:divsChild>
        <w:div w:id="1312173772">
          <w:marLeft w:val="547"/>
          <w:marRight w:val="0"/>
          <w:marTop w:val="134"/>
          <w:marBottom w:val="0"/>
          <w:divBdr>
            <w:top w:val="none" w:sz="0" w:space="0" w:color="auto"/>
            <w:left w:val="none" w:sz="0" w:space="0" w:color="auto"/>
            <w:bottom w:val="none" w:sz="0" w:space="0" w:color="auto"/>
            <w:right w:val="none" w:sz="0" w:space="0" w:color="auto"/>
          </w:divBdr>
        </w:div>
        <w:div w:id="1566455748">
          <w:marLeft w:val="547"/>
          <w:marRight w:val="0"/>
          <w:marTop w:val="134"/>
          <w:marBottom w:val="0"/>
          <w:divBdr>
            <w:top w:val="none" w:sz="0" w:space="0" w:color="auto"/>
            <w:left w:val="none" w:sz="0" w:space="0" w:color="auto"/>
            <w:bottom w:val="none" w:sz="0" w:space="0" w:color="auto"/>
            <w:right w:val="none" w:sz="0" w:space="0" w:color="auto"/>
          </w:divBdr>
        </w:div>
        <w:div w:id="160968180">
          <w:marLeft w:val="547"/>
          <w:marRight w:val="0"/>
          <w:marTop w:val="134"/>
          <w:marBottom w:val="0"/>
          <w:divBdr>
            <w:top w:val="none" w:sz="0" w:space="0" w:color="auto"/>
            <w:left w:val="none" w:sz="0" w:space="0" w:color="auto"/>
            <w:bottom w:val="none" w:sz="0" w:space="0" w:color="auto"/>
            <w:right w:val="none" w:sz="0" w:space="0" w:color="auto"/>
          </w:divBdr>
        </w:div>
      </w:divsChild>
    </w:div>
    <w:div w:id="2125536392">
      <w:bodyDiv w:val="1"/>
      <w:marLeft w:val="0"/>
      <w:marRight w:val="0"/>
      <w:marTop w:val="0"/>
      <w:marBottom w:val="0"/>
      <w:divBdr>
        <w:top w:val="none" w:sz="0" w:space="0" w:color="auto"/>
        <w:left w:val="none" w:sz="0" w:space="0" w:color="auto"/>
        <w:bottom w:val="none" w:sz="0" w:space="0" w:color="auto"/>
        <w:right w:val="none" w:sz="0" w:space="0" w:color="auto"/>
      </w:divBdr>
      <w:divsChild>
        <w:div w:id="141895510">
          <w:marLeft w:val="0"/>
          <w:marRight w:val="0"/>
          <w:marTop w:val="0"/>
          <w:marBottom w:val="0"/>
          <w:divBdr>
            <w:top w:val="none" w:sz="0" w:space="0" w:color="auto"/>
            <w:left w:val="none" w:sz="0" w:space="0" w:color="auto"/>
            <w:bottom w:val="none" w:sz="0" w:space="0" w:color="auto"/>
            <w:right w:val="none" w:sz="0" w:space="0" w:color="auto"/>
          </w:divBdr>
        </w:div>
        <w:div w:id="768693396">
          <w:marLeft w:val="0"/>
          <w:marRight w:val="0"/>
          <w:marTop w:val="0"/>
          <w:marBottom w:val="0"/>
          <w:divBdr>
            <w:top w:val="none" w:sz="0" w:space="0" w:color="auto"/>
            <w:left w:val="none" w:sz="0" w:space="0" w:color="auto"/>
            <w:bottom w:val="none" w:sz="0" w:space="0" w:color="auto"/>
            <w:right w:val="none" w:sz="0" w:space="0" w:color="auto"/>
          </w:divBdr>
        </w:div>
        <w:div w:id="1371304583">
          <w:marLeft w:val="0"/>
          <w:marRight w:val="0"/>
          <w:marTop w:val="0"/>
          <w:marBottom w:val="0"/>
          <w:divBdr>
            <w:top w:val="none" w:sz="0" w:space="0" w:color="auto"/>
            <w:left w:val="none" w:sz="0" w:space="0" w:color="auto"/>
            <w:bottom w:val="none" w:sz="0" w:space="0" w:color="auto"/>
            <w:right w:val="none" w:sz="0" w:space="0" w:color="auto"/>
          </w:divBdr>
        </w:div>
        <w:div w:id="1340546107">
          <w:marLeft w:val="0"/>
          <w:marRight w:val="0"/>
          <w:marTop w:val="0"/>
          <w:marBottom w:val="0"/>
          <w:divBdr>
            <w:top w:val="none" w:sz="0" w:space="0" w:color="auto"/>
            <w:left w:val="none" w:sz="0" w:space="0" w:color="auto"/>
            <w:bottom w:val="none" w:sz="0" w:space="0" w:color="auto"/>
            <w:right w:val="none" w:sz="0" w:space="0" w:color="auto"/>
          </w:divBdr>
        </w:div>
        <w:div w:id="327026612">
          <w:marLeft w:val="0"/>
          <w:marRight w:val="0"/>
          <w:marTop w:val="0"/>
          <w:marBottom w:val="0"/>
          <w:divBdr>
            <w:top w:val="none" w:sz="0" w:space="0" w:color="auto"/>
            <w:left w:val="none" w:sz="0" w:space="0" w:color="auto"/>
            <w:bottom w:val="none" w:sz="0" w:space="0" w:color="auto"/>
            <w:right w:val="none" w:sz="0" w:space="0" w:color="auto"/>
          </w:divBdr>
        </w:div>
        <w:div w:id="2079354626">
          <w:marLeft w:val="0"/>
          <w:marRight w:val="0"/>
          <w:marTop w:val="0"/>
          <w:marBottom w:val="0"/>
          <w:divBdr>
            <w:top w:val="none" w:sz="0" w:space="0" w:color="auto"/>
            <w:left w:val="none" w:sz="0" w:space="0" w:color="auto"/>
            <w:bottom w:val="none" w:sz="0" w:space="0" w:color="auto"/>
            <w:right w:val="none" w:sz="0" w:space="0" w:color="auto"/>
          </w:divBdr>
        </w:div>
        <w:div w:id="986131081">
          <w:marLeft w:val="0"/>
          <w:marRight w:val="0"/>
          <w:marTop w:val="0"/>
          <w:marBottom w:val="0"/>
          <w:divBdr>
            <w:top w:val="none" w:sz="0" w:space="0" w:color="auto"/>
            <w:left w:val="none" w:sz="0" w:space="0" w:color="auto"/>
            <w:bottom w:val="none" w:sz="0" w:space="0" w:color="auto"/>
            <w:right w:val="none" w:sz="0" w:space="0" w:color="auto"/>
          </w:divBdr>
        </w:div>
        <w:div w:id="1800799040">
          <w:marLeft w:val="0"/>
          <w:marRight w:val="0"/>
          <w:marTop w:val="0"/>
          <w:marBottom w:val="0"/>
          <w:divBdr>
            <w:top w:val="none" w:sz="0" w:space="0" w:color="auto"/>
            <w:left w:val="none" w:sz="0" w:space="0" w:color="auto"/>
            <w:bottom w:val="none" w:sz="0" w:space="0" w:color="auto"/>
            <w:right w:val="none" w:sz="0" w:space="0" w:color="auto"/>
          </w:divBdr>
        </w:div>
        <w:div w:id="95305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siadorys.lt/veiklos-sritys/svietimas/svietimo-programa/1713"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miplius.lt"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3.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kaisiadorys.lt/data/public/uploads/2023/07/tinklo-plano-pakeitimas.pdf" TargetMode="External"/><Relationship Id="rId14" Type="http://schemas.openxmlformats.org/officeDocument/2006/relationships/chart" Target="charts/chart5.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Mokyklose besimokančiųjų skaičiaus kaita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32969706911636043"/>
          <c:y val="0.11543650793650795"/>
          <c:w val="0.62372885680956547"/>
          <c:h val="0.74538338957630301"/>
        </c:manualLayout>
      </c:layout>
      <c:barChart>
        <c:barDir val="bar"/>
        <c:grouping val="clustered"/>
        <c:varyColors val="0"/>
        <c:ser>
          <c:idx val="0"/>
          <c:order val="0"/>
          <c:tx>
            <c:strRef>
              <c:f>Lapas1!$B$1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Gudienos m.d. ,,Rugelis“</c:v>
                </c:pt>
                <c:pt idx="1">
                  <c:v>Žiežmarių m.-d. ,,Vaikystės dvaras“</c:v>
                </c:pt>
                <c:pt idx="2">
                  <c:v>Šv. Faustinos uc</c:v>
                </c:pt>
                <c:pt idx="3">
                  <c:v>Palomenės pagr. m-kla</c:v>
                </c:pt>
                <c:pt idx="4">
                  <c:v>Žaslių pagr. m-kla</c:v>
                </c:pt>
                <c:pt idx="5">
                  <c:v>V. Giržado prog.</c:v>
                </c:pt>
                <c:pt idx="6">
                  <c:v>Suaugusiųjų m-kla</c:v>
                </c:pt>
                <c:pt idx="7">
                  <c:v>Žiežmarių gimnazija</c:v>
                </c:pt>
                <c:pt idx="8">
                  <c:v>Kruonio pagr. m-kla</c:v>
                </c:pt>
                <c:pt idx="9">
                  <c:v>Rumšiškių A. Baranausko g.</c:v>
                </c:pt>
                <c:pt idx="10">
                  <c:v>A. Brazausko gimnazija</c:v>
                </c:pt>
              </c:strCache>
            </c:strRef>
          </c:cat>
          <c:val>
            <c:numRef>
              <c:f>Lapas1!$B$2:$B$12</c:f>
              <c:numCache>
                <c:formatCode>General</c:formatCode>
                <c:ptCount val="11"/>
                <c:pt idx="0">
                  <c:v>170</c:v>
                </c:pt>
                <c:pt idx="1">
                  <c:v>250</c:v>
                </c:pt>
                <c:pt idx="2">
                  <c:v>71</c:v>
                </c:pt>
                <c:pt idx="3">
                  <c:v>127</c:v>
                </c:pt>
                <c:pt idx="4">
                  <c:v>219</c:v>
                </c:pt>
                <c:pt idx="5">
                  <c:v>998</c:v>
                </c:pt>
                <c:pt idx="6">
                  <c:v>445</c:v>
                </c:pt>
                <c:pt idx="7">
                  <c:v>476</c:v>
                </c:pt>
                <c:pt idx="8">
                  <c:v>234</c:v>
                </c:pt>
                <c:pt idx="9">
                  <c:v>533</c:v>
                </c:pt>
                <c:pt idx="10">
                  <c:v>388</c:v>
                </c:pt>
              </c:numCache>
            </c:numRef>
          </c:val>
          <c:extLst>
            <c:ext xmlns:c16="http://schemas.microsoft.com/office/drawing/2014/chart" uri="{C3380CC4-5D6E-409C-BE32-E72D297353CC}">
              <c16:uniqueId val="{00000000-130F-4D26-AD70-B8D07B61B15E}"/>
            </c:ext>
          </c:extLst>
        </c:ser>
        <c:ser>
          <c:idx val="1"/>
          <c:order val="1"/>
          <c:tx>
            <c:strRef>
              <c:f>Lapas1!$C$1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Gudienos m.d. ,,Rugelis“</c:v>
                </c:pt>
                <c:pt idx="1">
                  <c:v>Žiežmarių m.-d. ,,Vaikystės dvaras“</c:v>
                </c:pt>
                <c:pt idx="2">
                  <c:v>Šv. Faustinos uc</c:v>
                </c:pt>
                <c:pt idx="3">
                  <c:v>Palomenės pagr. m-kla</c:v>
                </c:pt>
                <c:pt idx="4">
                  <c:v>Žaslių pagr. m-kla</c:v>
                </c:pt>
                <c:pt idx="5">
                  <c:v>V. Giržado prog.</c:v>
                </c:pt>
                <c:pt idx="6">
                  <c:v>Suaugusiųjų m-kla</c:v>
                </c:pt>
                <c:pt idx="7">
                  <c:v>Žiežmarių gimnazija</c:v>
                </c:pt>
                <c:pt idx="8">
                  <c:v>Kruonio pagr. m-kla</c:v>
                </c:pt>
                <c:pt idx="9">
                  <c:v>Rumšiškių A. Baranausko g.</c:v>
                </c:pt>
                <c:pt idx="10">
                  <c:v>A. Brazausko gimnazija</c:v>
                </c:pt>
              </c:strCache>
            </c:strRef>
          </c:cat>
          <c:val>
            <c:numRef>
              <c:f>Lapas1!$C$2:$C$12</c:f>
              <c:numCache>
                <c:formatCode>General</c:formatCode>
                <c:ptCount val="11"/>
                <c:pt idx="0">
                  <c:v>161</c:v>
                </c:pt>
                <c:pt idx="1">
                  <c:v>234</c:v>
                </c:pt>
                <c:pt idx="2">
                  <c:v>64</c:v>
                </c:pt>
                <c:pt idx="3">
                  <c:v>135</c:v>
                </c:pt>
                <c:pt idx="4">
                  <c:v>197</c:v>
                </c:pt>
                <c:pt idx="5">
                  <c:v>1029</c:v>
                </c:pt>
                <c:pt idx="6">
                  <c:v>430</c:v>
                </c:pt>
                <c:pt idx="7">
                  <c:v>461</c:v>
                </c:pt>
                <c:pt idx="8">
                  <c:v>180</c:v>
                </c:pt>
                <c:pt idx="9">
                  <c:v>543</c:v>
                </c:pt>
                <c:pt idx="10">
                  <c:v>416</c:v>
                </c:pt>
              </c:numCache>
            </c:numRef>
          </c:val>
          <c:extLst>
            <c:ext xmlns:c16="http://schemas.microsoft.com/office/drawing/2014/chart" uri="{C3380CC4-5D6E-409C-BE32-E72D297353CC}">
              <c16:uniqueId val="{00000001-130F-4D26-AD70-B8D07B61B15E}"/>
            </c:ext>
          </c:extLst>
        </c:ser>
        <c:dLbls>
          <c:showLegendKey val="0"/>
          <c:showVal val="0"/>
          <c:showCatName val="0"/>
          <c:showSerName val="0"/>
          <c:showPercent val="0"/>
          <c:showBubbleSize val="0"/>
        </c:dLbls>
        <c:gapWidth val="182"/>
        <c:axId val="1074945599"/>
        <c:axId val="1074954719"/>
      </c:barChart>
      <c:catAx>
        <c:axId val="10749455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74954719"/>
        <c:crosses val="autoZero"/>
        <c:auto val="1"/>
        <c:lblAlgn val="ctr"/>
        <c:lblOffset val="100"/>
        <c:noMultiLvlLbl val="0"/>
      </c:catAx>
      <c:valAx>
        <c:axId val="10749547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74945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5.0199999999999996</c:v>
                </c:pt>
                <c:pt idx="1">
                  <c:v>5.04</c:v>
                </c:pt>
                <c:pt idx="2">
                  <c:v>5.36</c:v>
                </c:pt>
              </c:numCache>
            </c:numRef>
          </c:val>
          <c:extLst>
            <c:ext xmlns:c16="http://schemas.microsoft.com/office/drawing/2014/chart" uri="{C3380CC4-5D6E-409C-BE32-E72D297353CC}">
              <c16:uniqueId val="{00000000-FF23-493D-A351-7D6634F173B0}"/>
            </c:ext>
          </c:extLst>
        </c:ser>
        <c:dLbls>
          <c:showLegendKey val="0"/>
          <c:showVal val="0"/>
          <c:showCatName val="0"/>
          <c:showSerName val="0"/>
          <c:showPercent val="0"/>
          <c:showBubbleSize val="0"/>
        </c:dLbls>
        <c:gapWidth val="219"/>
        <c:overlap val="-27"/>
        <c:axId val="1186698640"/>
        <c:axId val="1186704400"/>
      </c:barChart>
      <c:catAx>
        <c:axId val="118669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86704400"/>
        <c:crosses val="autoZero"/>
        <c:auto val="1"/>
        <c:lblAlgn val="ctr"/>
        <c:lblOffset val="100"/>
        <c:noMultiLvlLbl val="0"/>
      </c:catAx>
      <c:valAx>
        <c:axId val="1186704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86698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86.32</c:v>
                </c:pt>
                <c:pt idx="1">
                  <c:v>67.459999999999994</c:v>
                </c:pt>
                <c:pt idx="2">
                  <c:v>93.05</c:v>
                </c:pt>
              </c:numCache>
            </c:numRef>
          </c:val>
          <c:extLst>
            <c:ext xmlns:c16="http://schemas.microsoft.com/office/drawing/2014/chart" uri="{C3380CC4-5D6E-409C-BE32-E72D297353CC}">
              <c16:uniqueId val="{00000000-F56A-4106-B8AA-A8535793A6E8}"/>
            </c:ext>
          </c:extLst>
        </c:ser>
        <c:dLbls>
          <c:showLegendKey val="0"/>
          <c:showVal val="0"/>
          <c:showCatName val="0"/>
          <c:showSerName val="0"/>
          <c:showPercent val="0"/>
          <c:showBubbleSize val="0"/>
        </c:dLbls>
        <c:gapWidth val="219"/>
        <c:overlap val="-27"/>
        <c:axId val="1193561968"/>
        <c:axId val="1193559568"/>
      </c:barChart>
      <c:catAx>
        <c:axId val="119356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93559568"/>
        <c:crosses val="autoZero"/>
        <c:auto val="1"/>
        <c:lblAlgn val="ctr"/>
        <c:lblOffset val="100"/>
        <c:noMultiLvlLbl val="0"/>
      </c:catAx>
      <c:valAx>
        <c:axId val="119355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93561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635170603674484E-2"/>
          <c:y val="8.4230850454037644E-4"/>
          <c:w val="0.90638452609054421"/>
          <c:h val="0.60158194885325156"/>
        </c:manualLayout>
      </c:layout>
      <c:barChart>
        <c:barDir val="col"/>
        <c:grouping val="clustered"/>
        <c:varyColors val="0"/>
        <c:ser>
          <c:idx val="0"/>
          <c:order val="0"/>
          <c:tx>
            <c:strRef>
              <c:f>Lapas1!$B$1</c:f>
              <c:strCache>
                <c:ptCount val="1"/>
                <c:pt idx="0">
                  <c:v>2021-2022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Gimnazijos</c:v>
                </c:pt>
                <c:pt idx="1">
                  <c:v>Pagrindinės m-klos</c:v>
                </c:pt>
                <c:pt idx="2">
                  <c:v>Mokyklos-darželiai</c:v>
                </c:pt>
              </c:strCache>
            </c:strRef>
          </c:cat>
          <c:val>
            <c:numRef>
              <c:f>Lapas1!$B$2:$B$4</c:f>
              <c:numCache>
                <c:formatCode>General</c:formatCode>
                <c:ptCount val="3"/>
                <c:pt idx="0">
                  <c:v>80</c:v>
                </c:pt>
                <c:pt idx="1">
                  <c:v>130</c:v>
                </c:pt>
                <c:pt idx="2">
                  <c:v>41</c:v>
                </c:pt>
              </c:numCache>
            </c:numRef>
          </c:val>
          <c:extLst>
            <c:ext xmlns:c16="http://schemas.microsoft.com/office/drawing/2014/chart" uri="{C3380CC4-5D6E-409C-BE32-E72D297353CC}">
              <c16:uniqueId val="{00000000-F5E7-45F2-ACC8-ABD79FA736BA}"/>
            </c:ext>
          </c:extLst>
        </c:ser>
        <c:ser>
          <c:idx val="1"/>
          <c:order val="1"/>
          <c:tx>
            <c:strRef>
              <c:f>Lapas1!$C$1</c:f>
              <c:strCache>
                <c:ptCount val="1"/>
                <c:pt idx="0">
                  <c:v>2022-2023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Gimnazijos</c:v>
                </c:pt>
                <c:pt idx="1">
                  <c:v>Pagrindinės m-klos</c:v>
                </c:pt>
                <c:pt idx="2">
                  <c:v>Mokyklos-darželiai</c:v>
                </c:pt>
              </c:strCache>
            </c:strRef>
          </c:cat>
          <c:val>
            <c:numRef>
              <c:f>Lapas1!$C$2:$C$4</c:f>
              <c:numCache>
                <c:formatCode>General</c:formatCode>
                <c:ptCount val="3"/>
                <c:pt idx="0">
                  <c:v>74</c:v>
                </c:pt>
                <c:pt idx="1">
                  <c:v>168</c:v>
                </c:pt>
                <c:pt idx="2">
                  <c:v>37</c:v>
                </c:pt>
              </c:numCache>
            </c:numRef>
          </c:val>
          <c:extLst>
            <c:ext xmlns:c16="http://schemas.microsoft.com/office/drawing/2014/chart" uri="{C3380CC4-5D6E-409C-BE32-E72D297353CC}">
              <c16:uniqueId val="{00000001-F5E7-45F2-ACC8-ABD79FA736BA}"/>
            </c:ext>
          </c:extLst>
        </c:ser>
        <c:ser>
          <c:idx val="2"/>
          <c:order val="2"/>
          <c:tx>
            <c:strRef>
              <c:f>Lapas1!$D$1</c:f>
              <c:strCache>
                <c:ptCount val="1"/>
                <c:pt idx="0">
                  <c:v>2023-2024</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Gimnazijos</c:v>
                </c:pt>
                <c:pt idx="1">
                  <c:v>Pagrindinės m-klos</c:v>
                </c:pt>
                <c:pt idx="2">
                  <c:v>Mokyklos-darželiai</c:v>
                </c:pt>
              </c:strCache>
            </c:strRef>
          </c:cat>
          <c:val>
            <c:numRef>
              <c:f>Lapas1!$D$2:$D$4</c:f>
              <c:numCache>
                <c:formatCode>General</c:formatCode>
                <c:ptCount val="3"/>
                <c:pt idx="0">
                  <c:v>64</c:v>
                </c:pt>
                <c:pt idx="1">
                  <c:v>157</c:v>
                </c:pt>
                <c:pt idx="2">
                  <c:v>49</c:v>
                </c:pt>
              </c:numCache>
            </c:numRef>
          </c:val>
          <c:extLst>
            <c:ext xmlns:c16="http://schemas.microsoft.com/office/drawing/2014/chart" uri="{C3380CC4-5D6E-409C-BE32-E72D297353CC}">
              <c16:uniqueId val="{00000002-F5E7-45F2-ACC8-ABD79FA736BA}"/>
            </c:ext>
          </c:extLst>
        </c:ser>
        <c:dLbls>
          <c:showLegendKey val="0"/>
          <c:showVal val="1"/>
          <c:showCatName val="0"/>
          <c:showSerName val="0"/>
          <c:showPercent val="0"/>
          <c:showBubbleSize val="0"/>
        </c:dLbls>
        <c:gapWidth val="65"/>
        <c:axId val="81665408"/>
        <c:axId val="81679488"/>
      </c:barChart>
      <c:catAx>
        <c:axId val="816654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81679488"/>
        <c:crosses val="autoZero"/>
        <c:auto val="1"/>
        <c:lblAlgn val="ctr"/>
        <c:lblOffset val="100"/>
        <c:noMultiLvlLbl val="0"/>
      </c:catAx>
      <c:valAx>
        <c:axId val="816794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816654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100 balų įvertinimo skaičius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Lapas1!$A$2:$A$6</c:f>
              <c:numCache>
                <c:formatCode>General</c:formatCode>
                <c:ptCount val="5"/>
                <c:pt idx="0">
                  <c:v>2019</c:v>
                </c:pt>
                <c:pt idx="1">
                  <c:v>2020</c:v>
                </c:pt>
                <c:pt idx="2">
                  <c:v>2021</c:v>
                </c:pt>
                <c:pt idx="3">
                  <c:v>2022</c:v>
                </c:pt>
                <c:pt idx="4">
                  <c:v>2023</c:v>
                </c:pt>
              </c:numCache>
            </c:numRef>
          </c:cat>
          <c:val>
            <c:numRef>
              <c:f>Lapas1!$B$2:$B$6</c:f>
              <c:numCache>
                <c:formatCode>General</c:formatCode>
                <c:ptCount val="5"/>
                <c:pt idx="0">
                  <c:v>18</c:v>
                </c:pt>
                <c:pt idx="1">
                  <c:v>7</c:v>
                </c:pt>
                <c:pt idx="2">
                  <c:v>17</c:v>
                </c:pt>
                <c:pt idx="3">
                  <c:v>11</c:v>
                </c:pt>
                <c:pt idx="4">
                  <c:v>10</c:v>
                </c:pt>
              </c:numCache>
            </c:numRef>
          </c:val>
          <c:extLst>
            <c:ext xmlns:c16="http://schemas.microsoft.com/office/drawing/2014/chart" uri="{C3380CC4-5D6E-409C-BE32-E72D297353CC}">
              <c16:uniqueId val="{00000000-1673-4BB7-81FD-6DC66C4E2A0E}"/>
            </c:ext>
          </c:extLst>
        </c:ser>
        <c:dLbls>
          <c:dLblPos val="inEnd"/>
          <c:showLegendKey val="0"/>
          <c:showVal val="1"/>
          <c:showCatName val="0"/>
          <c:showSerName val="0"/>
          <c:showPercent val="0"/>
          <c:showBubbleSize val="0"/>
        </c:dLbls>
        <c:gapWidth val="65"/>
        <c:axId val="1313174144"/>
        <c:axId val="1313178720"/>
      </c:barChart>
      <c:catAx>
        <c:axId val="13131741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1313178720"/>
        <c:crosses val="autoZero"/>
        <c:auto val="1"/>
        <c:lblAlgn val="ctr"/>
        <c:lblOffset val="100"/>
        <c:noMultiLvlLbl val="0"/>
      </c:catAx>
      <c:valAx>
        <c:axId val="13131787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3131741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Kaišiadorių sav.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2020-2021</c:v>
                </c:pt>
                <c:pt idx="1">
                  <c:v>2021-2022</c:v>
                </c:pt>
                <c:pt idx="2">
                  <c:v>2022-2023</c:v>
                </c:pt>
                <c:pt idx="3">
                  <c:v>2023-2024</c:v>
                </c:pt>
              </c:strCache>
            </c:strRef>
          </c:cat>
          <c:val>
            <c:numRef>
              <c:f>Lapas1!$B$2:$B$5</c:f>
              <c:numCache>
                <c:formatCode>General</c:formatCode>
                <c:ptCount val="4"/>
                <c:pt idx="0">
                  <c:v>18.91</c:v>
                </c:pt>
                <c:pt idx="1">
                  <c:v>18.84</c:v>
                </c:pt>
                <c:pt idx="2">
                  <c:v>18.38</c:v>
                </c:pt>
                <c:pt idx="3">
                  <c:v>18.989999999999998</c:v>
                </c:pt>
              </c:numCache>
            </c:numRef>
          </c:val>
          <c:extLst>
            <c:ext xmlns:c16="http://schemas.microsoft.com/office/drawing/2014/chart" uri="{C3380CC4-5D6E-409C-BE32-E72D297353CC}">
              <c16:uniqueId val="{00000000-3B5E-4351-BAA2-72AD8015AD9D}"/>
            </c:ext>
          </c:extLst>
        </c:ser>
        <c:ser>
          <c:idx val="1"/>
          <c:order val="1"/>
          <c:tx>
            <c:strRef>
              <c:f>Lapas1!$C$1</c:f>
              <c:strCache>
                <c:ptCount val="1"/>
                <c:pt idx="0">
                  <c:v>Lietuva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2020-2021</c:v>
                </c:pt>
                <c:pt idx="1">
                  <c:v>2021-2022</c:v>
                </c:pt>
                <c:pt idx="2">
                  <c:v>2022-2023</c:v>
                </c:pt>
                <c:pt idx="3">
                  <c:v>2023-2024</c:v>
                </c:pt>
              </c:strCache>
            </c:strRef>
          </c:cat>
          <c:val>
            <c:numRef>
              <c:f>Lapas1!$C$2:$C$5</c:f>
              <c:numCache>
                <c:formatCode>General</c:formatCode>
                <c:ptCount val="4"/>
                <c:pt idx="0">
                  <c:v>19.79</c:v>
                </c:pt>
                <c:pt idx="1">
                  <c:v>19.829999999999998</c:v>
                </c:pt>
                <c:pt idx="2">
                  <c:v>20.440000000000001</c:v>
                </c:pt>
                <c:pt idx="3">
                  <c:v>20.21</c:v>
                </c:pt>
              </c:numCache>
            </c:numRef>
          </c:val>
          <c:extLst>
            <c:ext xmlns:c16="http://schemas.microsoft.com/office/drawing/2014/chart" uri="{C3380CC4-5D6E-409C-BE32-E72D297353CC}">
              <c16:uniqueId val="{00000001-3B5E-4351-BAA2-72AD8015AD9D}"/>
            </c:ext>
          </c:extLst>
        </c:ser>
        <c:dLbls>
          <c:showLegendKey val="0"/>
          <c:showVal val="0"/>
          <c:showCatName val="0"/>
          <c:showSerName val="0"/>
          <c:showPercent val="0"/>
          <c:showBubbleSize val="0"/>
        </c:dLbls>
        <c:gapWidth val="219"/>
        <c:overlap val="-27"/>
        <c:axId val="1143095455"/>
        <c:axId val="1143098335"/>
      </c:barChart>
      <c:catAx>
        <c:axId val="1143095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43098335"/>
        <c:crosses val="autoZero"/>
        <c:auto val="1"/>
        <c:lblAlgn val="ctr"/>
        <c:lblOffset val="100"/>
        <c:noMultiLvlLbl val="0"/>
      </c:catAx>
      <c:valAx>
        <c:axId val="1143098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43095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1–8</a:t>
            </a:r>
            <a:r>
              <a:rPr lang="lt-LT" sz="1200" baseline="0">
                <a:latin typeface="Times New Roman" panose="02020603050405020304" pitchFamily="18" charset="0"/>
                <a:cs typeface="Times New Roman" panose="02020603050405020304" pitchFamily="18" charset="0"/>
              </a:rPr>
              <a:t> kl. komplektų, kurie yra jungtiniai, dalis </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Page1_1!$L$4:$N$4</c:f>
              <c:strCache>
                <c:ptCount val="3"/>
                <c:pt idx="0">
                  <c:v>2021-2022</c:v>
                </c:pt>
                <c:pt idx="1">
                  <c:v>2022-2023</c:v>
                </c:pt>
                <c:pt idx="2">
                  <c:v>2023-2024</c:v>
                </c:pt>
              </c:strCache>
            </c:strRef>
          </c:cat>
          <c:val>
            <c:numRef>
              <c:f>Page1_1!$L$5:$N$5</c:f>
              <c:numCache>
                <c:formatCode>#\ ##0.00;\-#\ ##0.00;\0\,\0\0</c:formatCode>
                <c:ptCount val="3"/>
                <c:pt idx="0">
                  <c:v>2.78</c:v>
                </c:pt>
                <c:pt idx="1">
                  <c:v>1.85</c:v>
                </c:pt>
                <c:pt idx="2">
                  <c:v>1.76</c:v>
                </c:pt>
              </c:numCache>
            </c:numRef>
          </c:val>
          <c:extLst>
            <c:ext xmlns:c16="http://schemas.microsoft.com/office/drawing/2014/chart" uri="{C3380CC4-5D6E-409C-BE32-E72D297353CC}">
              <c16:uniqueId val="{00000000-AD47-4710-9F13-B23321E8E104}"/>
            </c:ext>
          </c:extLst>
        </c:ser>
        <c:dLbls>
          <c:dLblPos val="outEnd"/>
          <c:showLegendKey val="0"/>
          <c:showVal val="1"/>
          <c:showCatName val="0"/>
          <c:showSerName val="0"/>
          <c:showPercent val="0"/>
          <c:showBubbleSize val="0"/>
        </c:dLbls>
        <c:gapWidth val="219"/>
        <c:overlap val="-27"/>
        <c:axId val="1222274719"/>
        <c:axId val="1218836367"/>
      </c:barChart>
      <c:catAx>
        <c:axId val="1222274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18836367"/>
        <c:crosses val="autoZero"/>
        <c:auto val="1"/>
        <c:lblAlgn val="ctr"/>
        <c:lblOffset val="100"/>
        <c:noMultiLvlLbl val="0"/>
      </c:catAx>
      <c:valAx>
        <c:axId val="1218836367"/>
        <c:scaling>
          <c:orientation val="minMax"/>
        </c:scaling>
        <c:delete val="0"/>
        <c:axPos val="l"/>
        <c:majorGridlines>
          <c:spPr>
            <a:ln w="9525" cap="flat" cmpd="sng" algn="ctr">
              <a:solidFill>
                <a:schemeClr val="tx1">
                  <a:lumMod val="15000"/>
                  <a:lumOff val="85000"/>
                </a:schemeClr>
              </a:solidFill>
              <a:round/>
            </a:ln>
            <a:effectLst/>
          </c:spPr>
        </c:majorGridlines>
        <c:numFmt formatCode="#\ ##0.00;\-#\ ##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22274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13.62</c:v>
                </c:pt>
                <c:pt idx="1">
                  <c:v>13.06</c:v>
                </c:pt>
                <c:pt idx="2">
                  <c:v>12.8</c:v>
                </c:pt>
              </c:numCache>
            </c:numRef>
          </c:val>
          <c:extLst>
            <c:ext xmlns:c16="http://schemas.microsoft.com/office/drawing/2014/chart" uri="{C3380CC4-5D6E-409C-BE32-E72D297353CC}">
              <c16:uniqueId val="{00000000-1BC2-441F-9F65-4AF3942A8EA6}"/>
            </c:ext>
          </c:extLst>
        </c:ser>
        <c:dLbls>
          <c:showLegendKey val="0"/>
          <c:showVal val="0"/>
          <c:showCatName val="0"/>
          <c:showSerName val="0"/>
          <c:showPercent val="0"/>
          <c:showBubbleSize val="0"/>
        </c:dLbls>
        <c:gapWidth val="219"/>
        <c:overlap val="-27"/>
        <c:axId val="1085158239"/>
        <c:axId val="1085158719"/>
      </c:barChart>
      <c:catAx>
        <c:axId val="108515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85158719"/>
        <c:crosses val="autoZero"/>
        <c:auto val="1"/>
        <c:lblAlgn val="ctr"/>
        <c:lblOffset val="100"/>
        <c:noMultiLvlLbl val="0"/>
      </c:catAx>
      <c:valAx>
        <c:axId val="1085158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85158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90.63</c:v>
                </c:pt>
                <c:pt idx="1">
                  <c:v>95.71</c:v>
                </c:pt>
                <c:pt idx="2">
                  <c:v>96.04</c:v>
                </c:pt>
              </c:numCache>
            </c:numRef>
          </c:val>
          <c:extLst>
            <c:ext xmlns:c16="http://schemas.microsoft.com/office/drawing/2014/chart" uri="{C3380CC4-5D6E-409C-BE32-E72D297353CC}">
              <c16:uniqueId val="{00000000-4750-4BD6-9298-B0A17E00EAA4}"/>
            </c:ext>
          </c:extLst>
        </c:ser>
        <c:dLbls>
          <c:showLegendKey val="0"/>
          <c:showVal val="0"/>
          <c:showCatName val="0"/>
          <c:showSerName val="0"/>
          <c:showPercent val="0"/>
          <c:showBubbleSize val="0"/>
        </c:dLbls>
        <c:gapWidth val="219"/>
        <c:overlap val="-27"/>
        <c:axId val="1185405872"/>
        <c:axId val="1185410192"/>
      </c:barChart>
      <c:catAx>
        <c:axId val="118540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85410192"/>
        <c:crosses val="autoZero"/>
        <c:auto val="1"/>
        <c:lblAlgn val="ctr"/>
        <c:lblOffset val="100"/>
        <c:noMultiLvlLbl val="0"/>
      </c:catAx>
      <c:valAx>
        <c:axId val="118541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85405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5.25</c:v>
                </c:pt>
                <c:pt idx="1">
                  <c:v>6.18</c:v>
                </c:pt>
                <c:pt idx="2">
                  <c:v>8.3000000000000007</c:v>
                </c:pt>
              </c:numCache>
            </c:numRef>
          </c:val>
          <c:extLst>
            <c:ext xmlns:c16="http://schemas.microsoft.com/office/drawing/2014/chart" uri="{C3380CC4-5D6E-409C-BE32-E72D297353CC}">
              <c16:uniqueId val="{00000000-1A10-40C7-9665-592602A09C14}"/>
            </c:ext>
          </c:extLst>
        </c:ser>
        <c:dLbls>
          <c:showLegendKey val="0"/>
          <c:showVal val="0"/>
          <c:showCatName val="0"/>
          <c:showSerName val="0"/>
          <c:showPercent val="0"/>
          <c:showBubbleSize val="0"/>
        </c:dLbls>
        <c:gapWidth val="219"/>
        <c:overlap val="-27"/>
        <c:axId val="1156910623"/>
        <c:axId val="1156911103"/>
      </c:barChart>
      <c:catAx>
        <c:axId val="1156910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56911103"/>
        <c:crosses val="autoZero"/>
        <c:auto val="1"/>
        <c:lblAlgn val="ctr"/>
        <c:lblOffset val="100"/>
        <c:noMultiLvlLbl val="0"/>
      </c:catAx>
      <c:valAx>
        <c:axId val="1156911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56910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4.76</c:v>
                </c:pt>
                <c:pt idx="1">
                  <c:v>4.91</c:v>
                </c:pt>
                <c:pt idx="2">
                  <c:v>4.82</c:v>
                </c:pt>
              </c:numCache>
            </c:numRef>
          </c:val>
          <c:extLst>
            <c:ext xmlns:c16="http://schemas.microsoft.com/office/drawing/2014/chart" uri="{C3380CC4-5D6E-409C-BE32-E72D297353CC}">
              <c16:uniqueId val="{00000000-5A98-4703-940C-DBC5058E7C8E}"/>
            </c:ext>
          </c:extLst>
        </c:ser>
        <c:dLbls>
          <c:showLegendKey val="0"/>
          <c:showVal val="0"/>
          <c:showCatName val="0"/>
          <c:showSerName val="0"/>
          <c:showPercent val="0"/>
          <c:showBubbleSize val="0"/>
        </c:dLbls>
        <c:gapWidth val="219"/>
        <c:overlap val="-27"/>
        <c:axId val="1077240047"/>
        <c:axId val="1077236687"/>
      </c:barChart>
      <c:catAx>
        <c:axId val="107724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77236687"/>
        <c:crosses val="autoZero"/>
        <c:auto val="1"/>
        <c:lblAlgn val="ctr"/>
        <c:lblOffset val="100"/>
        <c:noMultiLvlLbl val="0"/>
      </c:catAx>
      <c:valAx>
        <c:axId val="1077236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77240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67.88</c:v>
                </c:pt>
                <c:pt idx="1">
                  <c:v>56.73</c:v>
                </c:pt>
                <c:pt idx="2">
                  <c:v>50.64</c:v>
                </c:pt>
              </c:numCache>
            </c:numRef>
          </c:val>
          <c:extLst>
            <c:ext xmlns:c16="http://schemas.microsoft.com/office/drawing/2014/chart" uri="{C3380CC4-5D6E-409C-BE32-E72D297353CC}">
              <c16:uniqueId val="{00000000-4185-4278-8B43-52C1E70CE570}"/>
            </c:ext>
          </c:extLst>
        </c:ser>
        <c:dLbls>
          <c:showLegendKey val="0"/>
          <c:showVal val="0"/>
          <c:showCatName val="0"/>
          <c:showSerName val="0"/>
          <c:showPercent val="0"/>
          <c:showBubbleSize val="0"/>
        </c:dLbls>
        <c:gapWidth val="219"/>
        <c:overlap val="-27"/>
        <c:axId val="1637803232"/>
        <c:axId val="1637809472"/>
      </c:barChart>
      <c:catAx>
        <c:axId val="163780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7809472"/>
        <c:crosses val="autoZero"/>
        <c:auto val="1"/>
        <c:lblAlgn val="ctr"/>
        <c:lblOffset val="100"/>
        <c:noMultiLvlLbl val="0"/>
      </c:catAx>
      <c:valAx>
        <c:axId val="163780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637803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2021-2022</c:v>
                </c:pt>
                <c:pt idx="1">
                  <c:v>2022-2023</c:v>
                </c:pt>
                <c:pt idx="2">
                  <c:v>2023-2024</c:v>
                </c:pt>
              </c:strCache>
            </c:strRef>
          </c:cat>
          <c:val>
            <c:numRef>
              <c:f>Lapas1!$B$2:$B$4</c:f>
              <c:numCache>
                <c:formatCode>General</c:formatCode>
                <c:ptCount val="3"/>
                <c:pt idx="0">
                  <c:v>20.07</c:v>
                </c:pt>
                <c:pt idx="1">
                  <c:v>19.47</c:v>
                </c:pt>
                <c:pt idx="2">
                  <c:v>17.95</c:v>
                </c:pt>
              </c:numCache>
            </c:numRef>
          </c:val>
          <c:extLst>
            <c:ext xmlns:c16="http://schemas.microsoft.com/office/drawing/2014/chart" uri="{C3380CC4-5D6E-409C-BE32-E72D297353CC}">
              <c16:uniqueId val="{00000000-9CD9-40D9-897E-7BC597D5EA5F}"/>
            </c:ext>
          </c:extLst>
        </c:ser>
        <c:dLbls>
          <c:showLegendKey val="0"/>
          <c:showVal val="0"/>
          <c:showCatName val="0"/>
          <c:showSerName val="0"/>
          <c:showPercent val="0"/>
          <c:showBubbleSize val="0"/>
        </c:dLbls>
        <c:gapWidth val="219"/>
        <c:overlap val="-27"/>
        <c:axId val="1186702960"/>
        <c:axId val="1186711600"/>
      </c:barChart>
      <c:catAx>
        <c:axId val="118670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86711600"/>
        <c:crosses val="autoZero"/>
        <c:auto val="1"/>
        <c:lblAlgn val="ctr"/>
        <c:lblOffset val="100"/>
        <c:noMultiLvlLbl val="0"/>
      </c:catAx>
      <c:valAx>
        <c:axId val="118671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86702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flat"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BA07E-7D32-41BA-9959-864C6E15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25</Pages>
  <Words>31771</Words>
  <Characters>18111</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EditaSvietimas</dc:creator>
  <cp:keywords/>
  <dc:description/>
  <cp:lastModifiedBy>Edita Navickienė</cp:lastModifiedBy>
  <cp:revision>8</cp:revision>
  <dcterms:created xsi:type="dcterms:W3CDTF">2024-03-27T14:30:00Z</dcterms:created>
  <dcterms:modified xsi:type="dcterms:W3CDTF">2024-03-29T12:00:00Z</dcterms:modified>
</cp:coreProperties>
</file>