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1724" w14:textId="77777777" w:rsidR="009B15BF" w:rsidRDefault="009B15BF">
      <w:pPr>
        <w:tabs>
          <w:tab w:val="center" w:pos="4819"/>
          <w:tab w:val="right" w:pos="9638"/>
        </w:tabs>
        <w:suppressAutoHyphens/>
        <w:rPr>
          <w:sz w:val="22"/>
          <w:szCs w:val="22"/>
        </w:rPr>
      </w:pPr>
    </w:p>
    <w:p w14:paraId="447C5B6B" w14:textId="77777777" w:rsidR="009B15BF" w:rsidRDefault="006E36B0">
      <w:pPr>
        <w:suppressAutoHyphens/>
        <w:ind w:right="566" w:firstLine="513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inline distT="0" distB="0" distL="0" distR="0" wp14:anchorId="5ABB5341" wp14:editId="6F7F9D9B">
            <wp:extent cx="542925" cy="552450"/>
            <wp:effectExtent l="0" t="0" r="9525" b="0"/>
            <wp:docPr id="626844354" name="Paveikslėlis 626844354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44354" name="Paveikslėlis 626844354" descr="Paveikslėlis, kuriame yra eskizas, piešimas, iliustracija, simbolis  Automatiškai sugeneruotas aprašyma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E379" w14:textId="77777777" w:rsidR="009B15BF" w:rsidRDefault="009B15BF">
      <w:pPr>
        <w:suppressAutoHyphens/>
        <w:ind w:right="566" w:firstLine="186"/>
        <w:jc w:val="center"/>
        <w:rPr>
          <w:b/>
          <w:bCs/>
          <w:szCs w:val="24"/>
        </w:rPr>
      </w:pPr>
    </w:p>
    <w:p w14:paraId="35E27D5D" w14:textId="77777777" w:rsidR="009B15BF" w:rsidRDefault="006E36B0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LIETUVOS RESPUBLIKOS ŠVIETIMO, MOKSLO IR SPORTO MINISTRAS</w:t>
      </w:r>
    </w:p>
    <w:p w14:paraId="4CF01B8C" w14:textId="77777777" w:rsidR="009B15BF" w:rsidRDefault="009B15BF">
      <w:pPr>
        <w:suppressAutoHyphens/>
        <w:jc w:val="center"/>
        <w:rPr>
          <w:sz w:val="22"/>
          <w:szCs w:val="22"/>
        </w:rPr>
      </w:pPr>
    </w:p>
    <w:p w14:paraId="325D9DA1" w14:textId="77777777" w:rsidR="009B15BF" w:rsidRDefault="006E36B0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C75062D" w14:textId="77777777" w:rsidR="009B15BF" w:rsidRDefault="006E36B0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DĖL ŠVIETIMO STATISTINIŲ DUOMENŲ ATASKAITŲ FORMŲ PATVIRTINIMO</w:t>
      </w:r>
    </w:p>
    <w:p w14:paraId="407ABA46" w14:textId="77777777" w:rsidR="009B15BF" w:rsidRDefault="009B15BF">
      <w:pPr>
        <w:suppressAutoHyphens/>
        <w:jc w:val="center"/>
        <w:rPr>
          <w:sz w:val="22"/>
          <w:szCs w:val="22"/>
        </w:rPr>
      </w:pPr>
    </w:p>
    <w:p w14:paraId="3F48E5AC" w14:textId="48733525" w:rsidR="009B15BF" w:rsidRDefault="006E36B0">
      <w:pPr>
        <w:suppressAutoHyphens/>
        <w:ind w:hanging="107"/>
        <w:jc w:val="center"/>
        <w:rPr>
          <w:szCs w:val="24"/>
        </w:rPr>
      </w:pPr>
      <w:r>
        <w:rPr>
          <w:szCs w:val="24"/>
        </w:rPr>
        <w:t>2025 m. rugpjūčio 8 d.</w:t>
      </w:r>
      <w:r>
        <w:rPr>
          <w:szCs w:val="24"/>
        </w:rPr>
        <w:t xml:space="preserve"> Nr. V-816</w:t>
      </w:r>
    </w:p>
    <w:p w14:paraId="6A9FD3F2" w14:textId="77777777" w:rsidR="009B15BF" w:rsidRDefault="006E36B0">
      <w:pPr>
        <w:suppressAutoHyphens/>
        <w:jc w:val="center"/>
        <w:rPr>
          <w:szCs w:val="24"/>
        </w:rPr>
      </w:pPr>
      <w:r>
        <w:rPr>
          <w:szCs w:val="24"/>
        </w:rPr>
        <w:t>Vilnius</w:t>
      </w:r>
    </w:p>
    <w:p w14:paraId="1092CA4D" w14:textId="549C3406" w:rsidR="009B15BF" w:rsidRDefault="009B15BF">
      <w:pPr>
        <w:suppressAutoHyphens/>
        <w:jc w:val="center"/>
        <w:rPr>
          <w:szCs w:val="24"/>
        </w:rPr>
      </w:pPr>
    </w:p>
    <w:p w14:paraId="07849FE7" w14:textId="77777777" w:rsidR="006E36B0" w:rsidRDefault="006E36B0">
      <w:pPr>
        <w:suppressAutoHyphens/>
        <w:jc w:val="center"/>
        <w:rPr>
          <w:szCs w:val="24"/>
        </w:rPr>
      </w:pPr>
    </w:p>
    <w:p w14:paraId="6A67A836" w14:textId="66D7C30E" w:rsidR="009B15BF" w:rsidRDefault="006E36B0">
      <w:pPr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Vadovaudamasi Lietuvos Respublikos mokslo ir studijų įstatymo 8 straipsnio 3 dalies 3 punktu, 4 dalimi, 13 straipsnio 2 dalies 3 punktu, Lietuvos Respublikos profesinio mokymo įstatymo 25 straipsnio 2 dalies 3 punktu, 3 dalimi ir atsižvelgdama į Lietuvos R</w:t>
      </w:r>
      <w:r>
        <w:rPr>
          <w:szCs w:val="24"/>
        </w:rPr>
        <w:t>espublikos švietimo įstatymo 53 straipsnį ir Lietuvos Respublikos oficialiosios statistikos ir valstybės duomenų valdysenos įstatymo 10 straipsnį:</w:t>
      </w:r>
    </w:p>
    <w:p w14:paraId="25AD2152" w14:textId="77777777" w:rsidR="009B15BF" w:rsidRDefault="006E36B0">
      <w:pPr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 </w:t>
      </w:r>
      <w:r>
        <w:rPr>
          <w:spacing w:val="70"/>
          <w:szCs w:val="24"/>
        </w:rPr>
        <w:t>Tvirtinu</w:t>
      </w:r>
      <w:r>
        <w:rPr>
          <w:szCs w:val="24"/>
        </w:rPr>
        <w:t xml:space="preserve"> pridedamas:</w:t>
      </w:r>
    </w:p>
    <w:p w14:paraId="7DE40A5F" w14:textId="4B0C3E1F" w:rsidR="009B15BF" w:rsidRDefault="006E36B0">
      <w:pPr>
        <w:tabs>
          <w:tab w:val="left" w:pos="0"/>
          <w:tab w:val="left" w:pos="1353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 xml:space="preserve">. Ikimokyklinio ugdymo įstaigų 2025–2026 mokslo metų duomenų „ŠV-03“ </w:t>
      </w:r>
      <w:r>
        <w:rPr>
          <w:szCs w:val="24"/>
        </w:rPr>
        <w:t>ataskaitos formą;</w:t>
      </w:r>
    </w:p>
    <w:p w14:paraId="306ED892" w14:textId="404F97A3" w:rsidR="009B15BF" w:rsidRDefault="006E36B0">
      <w:pPr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Bendrojo ugdymo mokinių 2025–2026 mokslo metų duomenų „1 – mokykla“ ataskaitos formą;</w:t>
      </w:r>
    </w:p>
    <w:p w14:paraId="27772ED5" w14:textId="696A0CC6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>.</w:t>
      </w:r>
      <w:r>
        <w:rPr>
          <w:szCs w:val="24"/>
        </w:rPr>
        <w:tab/>
        <w:t xml:space="preserve"> Bendrojo ugdymo mokyklų 2025–2026 mokslo metų aplinkos duomenų „2 – mokykla“ ataskaitos formą;</w:t>
      </w:r>
    </w:p>
    <w:p w14:paraId="224C7A65" w14:textId="5034694D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1.4</w:t>
      </w:r>
      <w:r>
        <w:rPr>
          <w:szCs w:val="24"/>
        </w:rPr>
        <w:t>.</w:t>
      </w:r>
      <w:r>
        <w:rPr>
          <w:szCs w:val="24"/>
        </w:rPr>
        <w:tab/>
        <w:t xml:space="preserve"> Bendrojo ugdymo mokyklų 2025</w:t>
      </w:r>
      <w:r>
        <w:rPr>
          <w:szCs w:val="24"/>
        </w:rPr>
        <w:t>–2026 mokslo metų pedagogų duomenų „3 – mokykla“ ataskaitos formą;</w:t>
      </w:r>
    </w:p>
    <w:p w14:paraId="6B004670" w14:textId="15428FC5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1.5</w:t>
      </w:r>
      <w:r>
        <w:rPr>
          <w:szCs w:val="24"/>
        </w:rPr>
        <w:t>.</w:t>
      </w:r>
      <w:r>
        <w:rPr>
          <w:szCs w:val="24"/>
        </w:rPr>
        <w:tab/>
        <w:t>Bendrojo ugdymo mokyklų 2025–2026 mokslo metų nepedagoginių darbuotojų duomenų „3D – mokykla“ ataskaitos formą;</w:t>
      </w:r>
    </w:p>
    <w:p w14:paraId="049B170D" w14:textId="45359548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1.6</w:t>
      </w:r>
      <w:r>
        <w:rPr>
          <w:szCs w:val="24"/>
        </w:rPr>
        <w:t>.</w:t>
      </w:r>
      <w:r>
        <w:rPr>
          <w:szCs w:val="24"/>
        </w:rPr>
        <w:tab/>
        <w:t>Bendrojo ugdymo mokyklų 2024–2025 mokslo metų darbuotojų du</w:t>
      </w:r>
      <w:r>
        <w:rPr>
          <w:szCs w:val="24"/>
        </w:rPr>
        <w:t>omenų „3ES – mokykla“ ataskaitos formą;</w:t>
      </w:r>
    </w:p>
    <w:p w14:paraId="4CCFF19D" w14:textId="44966952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1.7</w:t>
      </w:r>
      <w:r>
        <w:rPr>
          <w:szCs w:val="24"/>
        </w:rPr>
        <w:t>.</w:t>
      </w:r>
      <w:r>
        <w:rPr>
          <w:szCs w:val="24"/>
        </w:rPr>
        <w:tab/>
        <w:t>Bendrojo ugdymo mokyklų ir ikimokyklinio ugdymo institucijų, pedagogų, kurie naudoja IKT dėstomajam dalykui / sričiai (ne skaičiavimams), 2025–2026 mokslo metų duomenų „3I – mokykla“ ataskaitos formą;</w:t>
      </w:r>
    </w:p>
    <w:p w14:paraId="6074EE19" w14:textId="6D5AC009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1.8</w:t>
      </w:r>
      <w:r>
        <w:rPr>
          <w:szCs w:val="24"/>
        </w:rPr>
        <w:t>.</w:t>
      </w:r>
      <w:r>
        <w:rPr>
          <w:szCs w:val="24"/>
        </w:rPr>
        <w:tab/>
        <w:t>Neformaliojo vaikų švietimo ir formalųjį vaikų švietimą papildančio ugdymo 2025–2026 mokslo metų duomenų „4 – mokykla“ ataskaitos formą;</w:t>
      </w:r>
    </w:p>
    <w:p w14:paraId="00DF1BAA" w14:textId="401BBB4E" w:rsidR="009B15BF" w:rsidRDefault="006E36B0">
      <w:pPr>
        <w:tabs>
          <w:tab w:val="left" w:pos="0"/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1.9</w:t>
      </w:r>
      <w:r>
        <w:rPr>
          <w:szCs w:val="24"/>
        </w:rPr>
        <w:t>.</w:t>
      </w:r>
      <w:r>
        <w:rPr>
          <w:szCs w:val="24"/>
        </w:rPr>
        <w:tab/>
        <w:t>Pirminio profesinio mokymo mokinių 2025–2026 mokslo metų duomenų „PM mokiniai“ ataskaitos formą;</w:t>
      </w:r>
    </w:p>
    <w:p w14:paraId="0A34EF6D" w14:textId="6C1A9BD6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1.10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 xml:space="preserve">Profesinio mokymo įstaigų 2025–2026 mokslo metų aplinkos duomenų „PM aplinka“ ataskaitos formą; </w:t>
      </w:r>
    </w:p>
    <w:p w14:paraId="2BD1D196" w14:textId="51BD16F4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1.11</w:t>
      </w:r>
      <w:r>
        <w:rPr>
          <w:szCs w:val="24"/>
        </w:rPr>
        <w:t>.</w:t>
      </w:r>
      <w:r>
        <w:rPr>
          <w:szCs w:val="24"/>
        </w:rPr>
        <w:tab/>
        <w:t>Profesinio mokymo įstaigų 2025–2026 mokslo metų pedagogų duomenų „PM pedagogai“ ataskaitos formą;</w:t>
      </w:r>
    </w:p>
    <w:p w14:paraId="2B62342F" w14:textId="2875B7C8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1.12</w:t>
      </w:r>
      <w:r>
        <w:rPr>
          <w:szCs w:val="24"/>
        </w:rPr>
        <w:t>.</w:t>
      </w:r>
      <w:r>
        <w:rPr>
          <w:szCs w:val="24"/>
        </w:rPr>
        <w:tab/>
        <w:t>Profesinio mokymo įstaigų 2024–2025 moksl</w:t>
      </w:r>
      <w:r>
        <w:rPr>
          <w:szCs w:val="24"/>
        </w:rPr>
        <w:t>o metų darbuotojų duomenų „PM darbuotojai“ ataskaitos formą;</w:t>
      </w:r>
    </w:p>
    <w:p w14:paraId="7178B23F" w14:textId="0631A30D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1.13</w:t>
      </w:r>
      <w:r>
        <w:rPr>
          <w:szCs w:val="24"/>
        </w:rPr>
        <w:t>.</w:t>
      </w:r>
      <w:r>
        <w:rPr>
          <w:szCs w:val="24"/>
        </w:rPr>
        <w:tab/>
        <w:t>Profesinio mokymo įstaigų 2024–2025 mokslo metų duomenų apie kvalifikacijos tobulinimo kursus „PM kvalifikacijos“ ataskaitos formą;</w:t>
      </w:r>
    </w:p>
    <w:p w14:paraId="3E5B01CD" w14:textId="207C7245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1.14</w:t>
      </w:r>
      <w:r>
        <w:rPr>
          <w:szCs w:val="24"/>
        </w:rPr>
        <w:t>.</w:t>
      </w:r>
      <w:r>
        <w:rPr>
          <w:szCs w:val="24"/>
        </w:rPr>
        <w:tab/>
        <w:t>Vaiko minimalios ir vidutinės priežiūros ro</w:t>
      </w:r>
      <w:r>
        <w:rPr>
          <w:szCs w:val="24"/>
        </w:rPr>
        <w:t>diklių 2025 metų duomenų ataskaitos formą;</w:t>
      </w:r>
    </w:p>
    <w:p w14:paraId="4460EEB6" w14:textId="02DC245A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1.15</w:t>
      </w:r>
      <w:r>
        <w:rPr>
          <w:szCs w:val="24"/>
        </w:rPr>
        <w:t>.</w:t>
      </w:r>
      <w:r>
        <w:rPr>
          <w:szCs w:val="24"/>
        </w:rPr>
        <w:tab/>
        <w:t>Nesimokančiųjų 2025–2026 mokslo metų duomenų ataskaitos formą;</w:t>
      </w:r>
    </w:p>
    <w:p w14:paraId="55B2A2C5" w14:textId="07752EF2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1.16</w:t>
      </w:r>
      <w:r>
        <w:rPr>
          <w:szCs w:val="24"/>
        </w:rPr>
        <w:t>.</w:t>
      </w:r>
      <w:r>
        <w:rPr>
          <w:szCs w:val="24"/>
        </w:rPr>
        <w:tab/>
        <w:t>Aukštosios mokyklos 2025–2026 studijų metų duomenų „ŠV-01“ ataskaitos formą;</w:t>
      </w:r>
    </w:p>
    <w:p w14:paraId="411B3390" w14:textId="42139559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1.17</w:t>
      </w:r>
      <w:r>
        <w:rPr>
          <w:szCs w:val="24"/>
        </w:rPr>
        <w:t>.</w:t>
      </w:r>
      <w:r>
        <w:rPr>
          <w:szCs w:val="24"/>
        </w:rPr>
        <w:tab/>
        <w:t>Mokslinių tyrimų instituto doktorantūros st</w:t>
      </w:r>
      <w:r>
        <w:rPr>
          <w:szCs w:val="24"/>
        </w:rPr>
        <w:t>udijų 2025–2026 mokslo metų duomenų „ŠV-08“ ataskaitos formą;</w:t>
      </w:r>
    </w:p>
    <w:p w14:paraId="4B95E68A" w14:textId="3BAE1B73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1.18</w:t>
      </w:r>
      <w:r>
        <w:rPr>
          <w:szCs w:val="24"/>
        </w:rPr>
        <w:t>.</w:t>
      </w:r>
      <w:r>
        <w:rPr>
          <w:szCs w:val="24"/>
        </w:rPr>
        <w:tab/>
        <w:t>Valstybinių aukštųjų mokyklų valdomo ilgalaikio turto panaudojimo 2024–2025 mokslo metų duomenų ataskaitos formą;</w:t>
      </w:r>
    </w:p>
    <w:p w14:paraId="50BA240F" w14:textId="76177B79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1.19</w:t>
      </w:r>
      <w:r>
        <w:rPr>
          <w:szCs w:val="24"/>
        </w:rPr>
        <w:t>.</w:t>
      </w:r>
      <w:r>
        <w:rPr>
          <w:szCs w:val="24"/>
        </w:rPr>
        <w:tab/>
        <w:t>Prevencinės veiklos 2024–2025 mokslo metų duomenų ataskaitos</w:t>
      </w:r>
      <w:r>
        <w:rPr>
          <w:szCs w:val="24"/>
        </w:rPr>
        <w:t xml:space="preserve"> formą;</w:t>
      </w:r>
    </w:p>
    <w:p w14:paraId="10062AD2" w14:textId="741513E9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1.20</w:t>
      </w:r>
      <w:r>
        <w:rPr>
          <w:szCs w:val="24"/>
        </w:rPr>
        <w:t>.</w:t>
      </w:r>
      <w:r>
        <w:rPr>
          <w:szCs w:val="24"/>
        </w:rPr>
        <w:tab/>
        <w:t>Mokyklų pritaikymo asmenims su negalia 2025–2026 mokslo metų duomenų ataskaitos formą;</w:t>
      </w:r>
    </w:p>
    <w:p w14:paraId="57A565D2" w14:textId="6781C581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1.21</w:t>
      </w:r>
      <w:r>
        <w:rPr>
          <w:szCs w:val="24"/>
        </w:rPr>
        <w:t>.</w:t>
      </w:r>
      <w:r>
        <w:rPr>
          <w:szCs w:val="24"/>
        </w:rPr>
        <w:tab/>
        <w:t>Smurto ir patyčių įstaigoje 2024–2025 mokslo metų duomenų ataskaitos formą;</w:t>
      </w:r>
    </w:p>
    <w:p w14:paraId="7F401794" w14:textId="055462B8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1.22</w:t>
      </w:r>
      <w:r>
        <w:rPr>
          <w:szCs w:val="24"/>
        </w:rPr>
        <w:t>.</w:t>
      </w:r>
      <w:r>
        <w:rPr>
          <w:szCs w:val="24"/>
        </w:rPr>
        <w:tab/>
        <w:t xml:space="preserve">Duomenų apie mokyklų įsigytus vadovėlius ir </w:t>
      </w:r>
      <w:r>
        <w:rPr>
          <w:szCs w:val="24"/>
        </w:rPr>
        <w:t>skaitmenines mokymo priemones 2025 metų ataskaitos formą;</w:t>
      </w:r>
    </w:p>
    <w:p w14:paraId="58D5975A" w14:textId="2B31F8DD" w:rsidR="009B15BF" w:rsidRDefault="006E36B0">
      <w:pPr>
        <w:tabs>
          <w:tab w:val="left" w:pos="0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1.23</w:t>
      </w:r>
      <w:r>
        <w:rPr>
          <w:szCs w:val="24"/>
        </w:rPr>
        <w:t>.</w:t>
      </w:r>
      <w:r>
        <w:rPr>
          <w:szCs w:val="24"/>
        </w:rPr>
        <w:tab/>
        <w:t>Mokyklų, vykdančių bendrojo ugdymo programas, mokymo lėšų panaudojimo 2025 metais ataskaitos formą.</w:t>
      </w:r>
    </w:p>
    <w:p w14:paraId="151C4B03" w14:textId="77777777" w:rsidR="009B15BF" w:rsidRDefault="006E36B0">
      <w:pPr>
        <w:tabs>
          <w:tab w:val="left" w:pos="1560"/>
        </w:tabs>
        <w:suppressAutoHyphens/>
        <w:spacing w:line="259" w:lineRule="auto"/>
        <w:ind w:left="993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N u s t a t a u, kad:</w:t>
      </w:r>
    </w:p>
    <w:p w14:paraId="79767A78" w14:textId="25B13FD9" w:rsidR="009B15BF" w:rsidRDefault="006E36B0">
      <w:pPr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2.1</w:t>
      </w:r>
      <w:r>
        <w:rPr>
          <w:szCs w:val="24"/>
        </w:rPr>
        <w:t>. švietimo įstaigų, vykdančių ikimokyklinį, priešmok</w:t>
      </w:r>
      <w:r>
        <w:rPr>
          <w:szCs w:val="24"/>
        </w:rPr>
        <w:t xml:space="preserve">yklinį, bendrąjį ugdymą ir neformalųjį vaikų švietimą, </w:t>
      </w:r>
      <w:r>
        <w:rPr>
          <w:rFonts w:eastAsia="Segoe UI"/>
          <w:szCs w:val="24"/>
          <w:lang w:bidi="en-US"/>
        </w:rPr>
        <w:t xml:space="preserve">duomenys pagal šio įsakymo 1 punktu patvirtintas formas </w:t>
      </w:r>
      <w:r>
        <w:rPr>
          <w:szCs w:val="24"/>
        </w:rPr>
        <w:t xml:space="preserve">Nacionalinei švietimo agentūrai teikiami šiais </w:t>
      </w:r>
      <w:r>
        <w:rPr>
          <w:rFonts w:eastAsia="Segoe UI"/>
          <w:szCs w:val="24"/>
          <w:lang w:bidi="en-US"/>
        </w:rPr>
        <w:t>terminais:</w:t>
      </w:r>
    </w:p>
    <w:p w14:paraId="51453944" w14:textId="16282BE3" w:rsidR="009B15BF" w:rsidRDefault="006E36B0">
      <w:pPr>
        <w:tabs>
          <w:tab w:val="left" w:pos="99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2.1.1</w:t>
      </w:r>
      <w:r>
        <w:rPr>
          <w:szCs w:val="24"/>
        </w:rPr>
        <w:t xml:space="preserve">. Ikimokyklinio ugdymo įstaigų 2025–2026 mokslo metų duomenų „ŠV-03“ ataskaitos </w:t>
      </w:r>
      <w:r>
        <w:rPr>
          <w:szCs w:val="24"/>
        </w:rPr>
        <w:t>formos – iki 2025 m. gruodžio 31 d.;</w:t>
      </w:r>
    </w:p>
    <w:p w14:paraId="67B2C04A" w14:textId="315D8E26" w:rsidR="009B15BF" w:rsidRDefault="006E36B0">
      <w:pPr>
        <w:tabs>
          <w:tab w:val="left" w:pos="156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2.1.2</w:t>
      </w:r>
      <w:r>
        <w:rPr>
          <w:szCs w:val="24"/>
        </w:rPr>
        <w:t>.</w:t>
      </w:r>
      <w:r>
        <w:rPr>
          <w:szCs w:val="24"/>
        </w:rPr>
        <w:tab/>
        <w:t xml:space="preserve"> Bendrojo ugdymo mokinių 2025–2026 mokslo metų duomenų „1 – mokykla“ ataskaitos formos – iki 2025 m. gruodžio 31 d.;</w:t>
      </w:r>
    </w:p>
    <w:p w14:paraId="4F87C7E0" w14:textId="7B4D8D66" w:rsidR="009B15BF" w:rsidRDefault="006E36B0">
      <w:pPr>
        <w:tabs>
          <w:tab w:val="left" w:pos="1560"/>
          <w:tab w:val="left" w:pos="162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2.1.3</w:t>
      </w:r>
      <w:r>
        <w:rPr>
          <w:szCs w:val="24"/>
        </w:rPr>
        <w:t>.</w:t>
      </w:r>
      <w:r>
        <w:rPr>
          <w:szCs w:val="24"/>
        </w:rPr>
        <w:tab/>
        <w:t xml:space="preserve">Bendrojo ugdymo mokyklų 2025–2026 mokslo metų aplinkos duomenų „2 – mokykla“ </w:t>
      </w:r>
      <w:r>
        <w:rPr>
          <w:szCs w:val="24"/>
        </w:rPr>
        <w:t>ataskaitos formos – iki 2025 m. lapkričio 3 d.;</w:t>
      </w:r>
    </w:p>
    <w:p w14:paraId="270BB2EB" w14:textId="196437E2" w:rsidR="009B15BF" w:rsidRDefault="006E36B0">
      <w:pPr>
        <w:tabs>
          <w:tab w:val="left" w:pos="1560"/>
          <w:tab w:val="left" w:pos="162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2.1.4</w:t>
      </w:r>
      <w:r>
        <w:rPr>
          <w:szCs w:val="24"/>
        </w:rPr>
        <w:t>.</w:t>
      </w:r>
      <w:r>
        <w:rPr>
          <w:szCs w:val="24"/>
        </w:rPr>
        <w:tab/>
        <w:t>Bendrojo ugdymo mokyklų 2025–2026 mokslo metų pedagogų duomenų „3 – mokykla“ ataskaitos formos – iki 2025 m. gruodžio 31 d.;</w:t>
      </w:r>
    </w:p>
    <w:p w14:paraId="06DBB359" w14:textId="599BBE69" w:rsidR="009B15BF" w:rsidRDefault="006E36B0">
      <w:pPr>
        <w:tabs>
          <w:tab w:val="left" w:pos="156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2.1.5</w:t>
      </w:r>
      <w:r>
        <w:rPr>
          <w:szCs w:val="24"/>
        </w:rPr>
        <w:t>.</w:t>
      </w:r>
      <w:r>
        <w:rPr>
          <w:szCs w:val="24"/>
        </w:rPr>
        <w:tab/>
        <w:t>Bendrojo ugdymo mokyklų 2025–2026 mokslo metų nepedagoginių d</w:t>
      </w:r>
      <w:r>
        <w:rPr>
          <w:szCs w:val="24"/>
        </w:rPr>
        <w:t>arbuotojų duomenų „3D – mokykla“ ataskaitos formos – iki 2025 m. gruodžio 31 d.;</w:t>
      </w:r>
    </w:p>
    <w:p w14:paraId="357C05DF" w14:textId="01D5197E" w:rsidR="009B15BF" w:rsidRDefault="006E36B0">
      <w:pPr>
        <w:tabs>
          <w:tab w:val="left" w:pos="162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2.1.6</w:t>
      </w:r>
      <w:r>
        <w:rPr>
          <w:szCs w:val="24"/>
        </w:rPr>
        <w:t>.</w:t>
      </w:r>
      <w:r>
        <w:rPr>
          <w:szCs w:val="24"/>
        </w:rPr>
        <w:tab/>
        <w:t>Bendrojo ugdymo mokyklų 2024–2025 mokslo metų darbuotojų duomenų „3ES – mokykla“ ataskaitos formos – iki 2025 m. gruodžio 31 d.;</w:t>
      </w:r>
    </w:p>
    <w:p w14:paraId="71F9F9C0" w14:textId="0F313969" w:rsidR="009B15BF" w:rsidRDefault="006E36B0">
      <w:pPr>
        <w:tabs>
          <w:tab w:val="left" w:pos="162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2.1.7</w:t>
      </w:r>
      <w:r>
        <w:rPr>
          <w:szCs w:val="24"/>
        </w:rPr>
        <w:t>.</w:t>
      </w:r>
      <w:r>
        <w:rPr>
          <w:szCs w:val="24"/>
        </w:rPr>
        <w:tab/>
        <w:t xml:space="preserve">Bendrojo ugdymo mokyklų </w:t>
      </w:r>
      <w:r>
        <w:rPr>
          <w:szCs w:val="24"/>
        </w:rPr>
        <w:t>ir ikimokyklinio ugdymo institucijų, pedagogų, kurie naudoja IKT dėstomajam dalykui / sričiai (ne skaičiavimams), 2025–2026 mokslo metų duomenų „3I – mokykla“ ataskaitos formos – iki 2026 m. balandžio 27 d.;</w:t>
      </w:r>
    </w:p>
    <w:p w14:paraId="1DEF2E5E" w14:textId="7C3CF06F" w:rsidR="009B15BF" w:rsidRDefault="006E36B0">
      <w:pPr>
        <w:tabs>
          <w:tab w:val="left" w:pos="162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2.1.8</w:t>
      </w:r>
      <w:r>
        <w:rPr>
          <w:szCs w:val="24"/>
        </w:rPr>
        <w:t>.</w:t>
      </w:r>
      <w:r>
        <w:rPr>
          <w:szCs w:val="24"/>
        </w:rPr>
        <w:tab/>
        <w:t>Neformaliojo vaikų švietimo ir formal</w:t>
      </w:r>
      <w:r>
        <w:rPr>
          <w:szCs w:val="24"/>
        </w:rPr>
        <w:t>ųjį vaikų švietimą papildančio ugdymo 2025–2026 mokslo metų duomenų „4 – mokykla“ ataskaitos formos – iki 2026 m. sausio 15 d.;</w:t>
      </w:r>
    </w:p>
    <w:p w14:paraId="7BD28A1C" w14:textId="610DDBC9" w:rsidR="009B15BF" w:rsidRDefault="006E36B0">
      <w:pPr>
        <w:tabs>
          <w:tab w:val="left" w:pos="1620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2.1.9</w:t>
      </w:r>
      <w:r>
        <w:rPr>
          <w:szCs w:val="24"/>
        </w:rPr>
        <w:t>.</w:t>
      </w:r>
      <w:r>
        <w:rPr>
          <w:szCs w:val="24"/>
        </w:rPr>
        <w:tab/>
        <w:t>Prevencinės veiklos 2024–2025 mokslo metų duomenų ataskaitos formos – iki 2025 m. lapkričio 3 d.;</w:t>
      </w:r>
    </w:p>
    <w:p w14:paraId="57095CB1" w14:textId="542EB0CC" w:rsidR="009B15BF" w:rsidRDefault="006E36B0">
      <w:pPr>
        <w:tabs>
          <w:tab w:val="left" w:pos="1620"/>
          <w:tab w:val="left" w:pos="1701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2.1.10</w:t>
      </w:r>
      <w:r>
        <w:rPr>
          <w:szCs w:val="24"/>
        </w:rPr>
        <w:t>.</w:t>
      </w:r>
      <w:r>
        <w:rPr>
          <w:szCs w:val="24"/>
        </w:rPr>
        <w:tab/>
        <w:t>Mokyklų</w:t>
      </w:r>
      <w:r>
        <w:rPr>
          <w:szCs w:val="24"/>
        </w:rPr>
        <w:t xml:space="preserve"> pritaikymo asmenims su negalia 2025–2026 mokslo metų duomenų ataskaitos formos – iki 2025 m. lapkričio 3 d.;</w:t>
      </w:r>
    </w:p>
    <w:p w14:paraId="1D35CA58" w14:textId="01F9AB94" w:rsidR="009B15BF" w:rsidRDefault="006E36B0">
      <w:pPr>
        <w:tabs>
          <w:tab w:val="left" w:pos="1701"/>
        </w:tabs>
        <w:suppressAutoHyphens/>
        <w:spacing w:line="259" w:lineRule="auto"/>
        <w:ind w:firstLine="992"/>
        <w:jc w:val="both"/>
        <w:rPr>
          <w:szCs w:val="24"/>
        </w:rPr>
      </w:pPr>
      <w:r>
        <w:rPr>
          <w:szCs w:val="24"/>
        </w:rPr>
        <w:t>2.1.11</w:t>
      </w:r>
      <w:r>
        <w:rPr>
          <w:szCs w:val="24"/>
        </w:rPr>
        <w:t>.</w:t>
      </w:r>
      <w:r>
        <w:rPr>
          <w:szCs w:val="24"/>
        </w:rPr>
        <w:tab/>
        <w:t>Smurto ir patyčių įstaigoje 2024–2025 mokslo metų duomenų ataskaitos formos –iki 2025 m. lapkričio 3 d.;</w:t>
      </w:r>
    </w:p>
    <w:p w14:paraId="33A055DB" w14:textId="0858A4AB" w:rsidR="009B15BF" w:rsidRDefault="006E36B0">
      <w:pPr>
        <w:tabs>
          <w:tab w:val="left" w:pos="1701"/>
        </w:tabs>
        <w:suppressAutoHyphens/>
        <w:spacing w:line="259" w:lineRule="auto"/>
        <w:ind w:left="90" w:firstLine="902"/>
        <w:jc w:val="both"/>
        <w:rPr>
          <w:szCs w:val="24"/>
        </w:rPr>
      </w:pPr>
      <w:r>
        <w:rPr>
          <w:szCs w:val="24"/>
        </w:rPr>
        <w:t>2.1.12</w:t>
      </w:r>
      <w:r>
        <w:rPr>
          <w:szCs w:val="24"/>
        </w:rPr>
        <w:t>.</w:t>
      </w:r>
      <w:r>
        <w:rPr>
          <w:szCs w:val="24"/>
        </w:rPr>
        <w:tab/>
        <w:t>Duomenų apie moky</w:t>
      </w:r>
      <w:r>
        <w:rPr>
          <w:szCs w:val="24"/>
        </w:rPr>
        <w:t>klų įsigytus vadovėlius ir skaitmenines mokymo priemones 2025 metų duomenų ataskaitos formos – iki 2026 m. vasario 2 d.;</w:t>
      </w:r>
    </w:p>
    <w:p w14:paraId="290A7BC4" w14:textId="20781F9C" w:rsidR="009B15BF" w:rsidRDefault="006E36B0">
      <w:pPr>
        <w:tabs>
          <w:tab w:val="left" w:pos="1701"/>
        </w:tabs>
        <w:suppressAutoHyphens/>
        <w:spacing w:line="259" w:lineRule="auto"/>
        <w:ind w:left="90" w:firstLine="902"/>
        <w:jc w:val="both"/>
        <w:rPr>
          <w:szCs w:val="24"/>
        </w:rPr>
      </w:pPr>
      <w:r>
        <w:rPr>
          <w:szCs w:val="24"/>
        </w:rPr>
        <w:t>2.1.13</w:t>
      </w:r>
      <w:r>
        <w:rPr>
          <w:szCs w:val="24"/>
        </w:rPr>
        <w:t>.</w:t>
      </w:r>
      <w:r>
        <w:rPr>
          <w:szCs w:val="24"/>
        </w:rPr>
        <w:tab/>
        <w:t xml:space="preserve">Mokyklų, vykdančių bendrojo ugdymo programas, mokymo lėšų panaudojimo 2025 metais ataskaitos formos – iki 2026 balandžio 1 </w:t>
      </w:r>
      <w:r>
        <w:rPr>
          <w:szCs w:val="24"/>
        </w:rPr>
        <w:t>d.;</w:t>
      </w:r>
    </w:p>
    <w:p w14:paraId="123AD371" w14:textId="6A12FCB8" w:rsidR="009B15BF" w:rsidRDefault="006E36B0">
      <w:pPr>
        <w:tabs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2.2</w:t>
      </w:r>
      <w:r>
        <w:rPr>
          <w:szCs w:val="24"/>
        </w:rPr>
        <w:t>.</w:t>
      </w:r>
      <w:r>
        <w:rPr>
          <w:szCs w:val="24"/>
        </w:rPr>
        <w:tab/>
        <w:t xml:space="preserve">švietimo įstaigų, vykdančių pirminį profesinį mokymą, </w:t>
      </w:r>
      <w:r>
        <w:rPr>
          <w:rFonts w:eastAsia="Segoe UI"/>
          <w:szCs w:val="24"/>
          <w:lang w:bidi="en-US"/>
        </w:rPr>
        <w:t xml:space="preserve">duomenys pagal šio įsakymo 1 punktu patvirtintas formas </w:t>
      </w:r>
      <w:r>
        <w:rPr>
          <w:szCs w:val="24"/>
        </w:rPr>
        <w:t xml:space="preserve">Nacionalinei švietimo agentūrai teikiami šiais </w:t>
      </w:r>
      <w:r>
        <w:rPr>
          <w:rFonts w:eastAsia="Segoe UI"/>
          <w:szCs w:val="24"/>
          <w:lang w:bidi="en-US"/>
        </w:rPr>
        <w:t>terminais</w:t>
      </w:r>
      <w:r>
        <w:rPr>
          <w:szCs w:val="24"/>
        </w:rPr>
        <w:t>:</w:t>
      </w:r>
    </w:p>
    <w:p w14:paraId="75CE433B" w14:textId="5F7F7EDD" w:rsidR="009B15BF" w:rsidRDefault="006E36B0">
      <w:pPr>
        <w:tabs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2.2.1</w:t>
      </w:r>
      <w:r>
        <w:rPr>
          <w:szCs w:val="24"/>
        </w:rPr>
        <w:t>. Pirminio profesinio mokymo mokinių 2025–2026 mokslo metų duomenų</w:t>
      </w:r>
      <w:r>
        <w:rPr>
          <w:szCs w:val="24"/>
        </w:rPr>
        <w:t xml:space="preserve"> „PM mokiniai“ ataskaitos formos – iki 2026 m. sausio 30 d.;</w:t>
      </w:r>
    </w:p>
    <w:p w14:paraId="04F61C95" w14:textId="495F9175" w:rsidR="009B15BF" w:rsidRDefault="006E36B0">
      <w:pPr>
        <w:tabs>
          <w:tab w:val="left" w:pos="1170"/>
        </w:tabs>
        <w:suppressAutoHyphens/>
        <w:spacing w:line="259" w:lineRule="auto"/>
        <w:ind w:firstLine="990"/>
        <w:jc w:val="both"/>
        <w:rPr>
          <w:szCs w:val="24"/>
        </w:rPr>
      </w:pPr>
      <w:r>
        <w:rPr>
          <w:szCs w:val="24"/>
        </w:rPr>
        <w:t>2.2.2</w:t>
      </w:r>
      <w:r>
        <w:rPr>
          <w:szCs w:val="24"/>
        </w:rPr>
        <w:t>. Profesinio mokymo įstaigų 2025–2026 mokslo metų aplinkos duomenų „PM aplinka“ ataskaitos formos – iki 2026 m. sausio 30 d.;</w:t>
      </w:r>
    </w:p>
    <w:p w14:paraId="70B33434" w14:textId="725C15C9" w:rsidR="009B15BF" w:rsidRDefault="006E36B0">
      <w:pPr>
        <w:tabs>
          <w:tab w:val="left" w:pos="1350"/>
        </w:tabs>
        <w:suppressAutoHyphens/>
        <w:spacing w:line="259" w:lineRule="auto"/>
        <w:ind w:firstLine="990"/>
        <w:jc w:val="both"/>
        <w:rPr>
          <w:szCs w:val="24"/>
        </w:rPr>
      </w:pPr>
      <w:r>
        <w:rPr>
          <w:szCs w:val="24"/>
        </w:rPr>
        <w:t>2.2.3</w:t>
      </w:r>
      <w:r>
        <w:rPr>
          <w:szCs w:val="24"/>
        </w:rPr>
        <w:t>. Profesinio mokymo įstaigų 2025–2026 mokslo metų a</w:t>
      </w:r>
      <w:r>
        <w:rPr>
          <w:szCs w:val="24"/>
        </w:rPr>
        <w:t>plinkos duomenų „PM pedagogai“ ataskaitos formos – iki 2026 m. sausio 30 d.;</w:t>
      </w:r>
    </w:p>
    <w:p w14:paraId="25E691F3" w14:textId="51BCA985" w:rsidR="009B15BF" w:rsidRDefault="006E36B0">
      <w:pPr>
        <w:tabs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2.2.4</w:t>
      </w:r>
      <w:r>
        <w:rPr>
          <w:szCs w:val="24"/>
        </w:rPr>
        <w:t>. Profesinio mokymo įstaigų 2024–2025 mokslo metų darbuotojų duomenų „PM darbuotojai“ ataskaitos formos – iki 2026 m. sausio 30 d.;</w:t>
      </w:r>
    </w:p>
    <w:p w14:paraId="1979CFDA" w14:textId="4DC02390" w:rsidR="009B15BF" w:rsidRDefault="006E36B0">
      <w:pPr>
        <w:tabs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2.2.5</w:t>
      </w:r>
      <w:r>
        <w:rPr>
          <w:szCs w:val="24"/>
        </w:rPr>
        <w:t>. Profesinio mokymo įstaigų 2</w:t>
      </w:r>
      <w:r>
        <w:rPr>
          <w:szCs w:val="24"/>
        </w:rPr>
        <w:t>024–2025 mokslo metų duomenų apie kvalifikacijos tobulinimo kursus „PM kvalifikacijos“ ataskaitos formos – iki 2026 m. sausio 30 d.;</w:t>
      </w:r>
    </w:p>
    <w:p w14:paraId="712796FD" w14:textId="5F2139C1" w:rsidR="009B15BF" w:rsidRDefault="006E36B0">
      <w:pPr>
        <w:tabs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2.3</w:t>
      </w:r>
      <w:r>
        <w:rPr>
          <w:szCs w:val="24"/>
        </w:rPr>
        <w:t>.</w:t>
      </w:r>
      <w:r>
        <w:rPr>
          <w:szCs w:val="24"/>
        </w:rPr>
        <w:tab/>
        <w:t xml:space="preserve">savivaldybių </w:t>
      </w:r>
      <w:r>
        <w:rPr>
          <w:rFonts w:eastAsia="Segoe UI"/>
          <w:szCs w:val="24"/>
          <w:lang w:bidi="en-US"/>
        </w:rPr>
        <w:t xml:space="preserve">duomenys pagal šio įsakymo 1 punktu patvirtintas formas </w:t>
      </w:r>
      <w:r>
        <w:rPr>
          <w:szCs w:val="24"/>
        </w:rPr>
        <w:t xml:space="preserve">Nacionalinei švietimo agentūrai teikiami šiais </w:t>
      </w:r>
      <w:r>
        <w:rPr>
          <w:rFonts w:eastAsia="Segoe UI"/>
          <w:szCs w:val="24"/>
          <w:lang w:bidi="en-US"/>
        </w:rPr>
        <w:t>terminais</w:t>
      </w:r>
      <w:r>
        <w:rPr>
          <w:szCs w:val="24"/>
        </w:rPr>
        <w:t>:</w:t>
      </w:r>
    </w:p>
    <w:p w14:paraId="16D85BFA" w14:textId="16FF8498" w:rsidR="009B15BF" w:rsidRDefault="006E36B0">
      <w:pPr>
        <w:tabs>
          <w:tab w:val="left" w:pos="993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2.3.1</w:t>
      </w:r>
      <w:r>
        <w:rPr>
          <w:szCs w:val="24"/>
        </w:rPr>
        <w:t>.</w:t>
      </w:r>
      <w:r>
        <w:rPr>
          <w:szCs w:val="24"/>
        </w:rPr>
        <w:tab/>
        <w:t xml:space="preserve"> Vaiko minimalios ir vidutinės priežiūros rodiklių 2025 metų duomenų ataskaitos formos – iki 2026 m. sausio 12 d.; </w:t>
      </w:r>
    </w:p>
    <w:p w14:paraId="054D473D" w14:textId="302613BF" w:rsidR="009B15BF" w:rsidRDefault="006E36B0">
      <w:pPr>
        <w:tabs>
          <w:tab w:val="left" w:pos="993"/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2.3.2</w:t>
      </w:r>
      <w:r>
        <w:rPr>
          <w:szCs w:val="24"/>
        </w:rPr>
        <w:t>.</w:t>
      </w:r>
      <w:r>
        <w:rPr>
          <w:szCs w:val="24"/>
        </w:rPr>
        <w:tab/>
        <w:t xml:space="preserve"> Nesimokančiųjų 2025–2026 mokslo metų duomenų ataskaitos formo</w:t>
      </w:r>
      <w:r>
        <w:rPr>
          <w:szCs w:val="24"/>
        </w:rPr>
        <w:t>s – iki 2026 m. vasario 1 d.;</w:t>
      </w:r>
    </w:p>
    <w:p w14:paraId="00B2923B" w14:textId="12E912B0" w:rsidR="009B15BF" w:rsidRDefault="006E36B0">
      <w:pPr>
        <w:tabs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2.4</w:t>
      </w:r>
      <w:r>
        <w:rPr>
          <w:szCs w:val="24"/>
        </w:rPr>
        <w:t>.</w:t>
      </w:r>
      <w:r>
        <w:rPr>
          <w:szCs w:val="24"/>
        </w:rPr>
        <w:tab/>
        <w:t xml:space="preserve">mokslo ir studijų institucijų </w:t>
      </w:r>
      <w:r>
        <w:rPr>
          <w:rFonts w:eastAsia="Segoe UI"/>
          <w:szCs w:val="24"/>
          <w:lang w:bidi="en-US"/>
        </w:rPr>
        <w:t xml:space="preserve">duomenys pagal šio įsakymo 1 punktu patvirtintas formas </w:t>
      </w:r>
      <w:r>
        <w:rPr>
          <w:szCs w:val="24"/>
        </w:rPr>
        <w:t xml:space="preserve">Nacionalinei švietimo agentūrai teikiami šiais </w:t>
      </w:r>
      <w:r>
        <w:rPr>
          <w:rFonts w:eastAsia="Segoe UI"/>
          <w:szCs w:val="24"/>
          <w:lang w:bidi="en-US"/>
        </w:rPr>
        <w:t>terminais</w:t>
      </w:r>
      <w:r>
        <w:rPr>
          <w:szCs w:val="24"/>
        </w:rPr>
        <w:t>:</w:t>
      </w:r>
    </w:p>
    <w:p w14:paraId="5DA09535" w14:textId="77297DC5" w:rsidR="009B15BF" w:rsidRDefault="006E36B0">
      <w:pPr>
        <w:tabs>
          <w:tab w:val="left" w:pos="156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2.4.1</w:t>
      </w:r>
      <w:r>
        <w:rPr>
          <w:szCs w:val="24"/>
        </w:rPr>
        <w:t xml:space="preserve">. Aukštosios mokyklos 2025–2026 studijų metų duomenų „ŠV-01“ ataskaitos formos – iki 2026 m. vasario 17 d.; </w:t>
      </w:r>
    </w:p>
    <w:p w14:paraId="7488FFCC" w14:textId="0DCADBD1" w:rsidR="009B15BF" w:rsidRDefault="006E36B0">
      <w:pPr>
        <w:tabs>
          <w:tab w:val="left" w:pos="99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2.4.2</w:t>
      </w:r>
      <w:r>
        <w:rPr>
          <w:szCs w:val="24"/>
        </w:rPr>
        <w:t>. Mokslinių tyrimų instituto doktorantūros studijų 2025–2026 studijų metų duomenų „ŠV-08“ ataskaitos formos – iki 2026 m. vasario 17 d.;</w:t>
      </w:r>
    </w:p>
    <w:p w14:paraId="46CA2FD8" w14:textId="3A5F8E1C" w:rsidR="009B15BF" w:rsidRDefault="006E36B0">
      <w:pPr>
        <w:tabs>
          <w:tab w:val="left" w:pos="990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2.4.3</w:t>
      </w:r>
      <w:r>
        <w:rPr>
          <w:szCs w:val="24"/>
        </w:rPr>
        <w:t>. Valstybinių aukštųjų mokyklų valdomo ilgalaikio turto panaudojimo 2024–2025 studijų metų duomenų ataskaitos formos – iki 2026 m. balandžio 1 d.</w:t>
      </w:r>
    </w:p>
    <w:p w14:paraId="559A3953" w14:textId="221B0147" w:rsidR="009B15BF" w:rsidRDefault="006E36B0">
      <w:pPr>
        <w:tabs>
          <w:tab w:val="left" w:pos="1276"/>
          <w:tab w:val="left" w:pos="1418"/>
        </w:tabs>
        <w:suppressAutoHyphens/>
        <w:spacing w:line="259" w:lineRule="auto"/>
        <w:ind w:left="360" w:firstLine="633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</w:r>
      <w:r>
        <w:rPr>
          <w:spacing w:val="70"/>
          <w:szCs w:val="24"/>
        </w:rPr>
        <w:t>Paved</w:t>
      </w:r>
      <w:r>
        <w:rPr>
          <w:szCs w:val="24"/>
        </w:rPr>
        <w:t>u  Nacionalinei švietimo agentūrai iki 2025 m. rugsėjo 1 d.:</w:t>
      </w:r>
    </w:p>
    <w:p w14:paraId="18960669" w14:textId="0E387F47" w:rsidR="009B15BF" w:rsidRDefault="006E36B0">
      <w:pPr>
        <w:tabs>
          <w:tab w:val="left" w:pos="1418"/>
        </w:tabs>
        <w:suppressAutoHyphens/>
        <w:spacing w:line="259" w:lineRule="auto"/>
        <w:ind w:firstLine="993"/>
        <w:jc w:val="both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>.</w:t>
      </w:r>
      <w:r>
        <w:rPr>
          <w:szCs w:val="24"/>
        </w:rPr>
        <w:tab/>
        <w:t>paskelbti šio įsak</w:t>
      </w:r>
      <w:r>
        <w:rPr>
          <w:szCs w:val="24"/>
        </w:rPr>
        <w:t>ymo 1 punktu patvirtintas formas Nacionalinės švietimo agentūros Švietimo valdymo informacinės sistemos interneto svetainėje;</w:t>
      </w:r>
    </w:p>
    <w:p w14:paraId="4B54F798" w14:textId="5B26C37F" w:rsidR="009B15BF" w:rsidRDefault="006E36B0" w:rsidP="006E36B0">
      <w:pPr>
        <w:tabs>
          <w:tab w:val="left" w:pos="1418"/>
          <w:tab w:val="left" w:pos="1843"/>
        </w:tabs>
        <w:suppressAutoHyphens/>
        <w:ind w:firstLine="993"/>
        <w:jc w:val="both"/>
        <w:rPr>
          <w:szCs w:val="24"/>
        </w:rPr>
      </w:pPr>
      <w:r>
        <w:rPr>
          <w:szCs w:val="24"/>
        </w:rPr>
        <w:t>3.2</w:t>
      </w:r>
      <w:r>
        <w:rPr>
          <w:szCs w:val="24"/>
        </w:rPr>
        <w:t>.</w:t>
      </w:r>
      <w:r>
        <w:rPr>
          <w:szCs w:val="24"/>
        </w:rPr>
        <w:tab/>
        <w:t>sudaryti sąlygas pateikti duomenis pagal šio įsakymo 1 punktu patvirtintas formas elektroniniu formatu, atnaujinant ar su</w:t>
      </w:r>
      <w:r>
        <w:rPr>
          <w:szCs w:val="24"/>
        </w:rPr>
        <w:t>kuriant registrų ir informacinių sistemų programinę įrangą.</w:t>
      </w:r>
    </w:p>
    <w:p w14:paraId="0E3061AA" w14:textId="77777777" w:rsidR="006E36B0" w:rsidRDefault="006E36B0" w:rsidP="006E36B0">
      <w:pPr>
        <w:tabs>
          <w:tab w:val="left" w:pos="5888"/>
        </w:tabs>
        <w:suppressAutoHyphens/>
        <w:spacing w:line="259" w:lineRule="auto"/>
      </w:pPr>
    </w:p>
    <w:p w14:paraId="141A1922" w14:textId="77777777" w:rsidR="006E36B0" w:rsidRDefault="006E36B0" w:rsidP="006E36B0">
      <w:pPr>
        <w:tabs>
          <w:tab w:val="left" w:pos="5888"/>
        </w:tabs>
        <w:suppressAutoHyphens/>
        <w:spacing w:line="259" w:lineRule="auto"/>
      </w:pPr>
    </w:p>
    <w:p w14:paraId="175EB476" w14:textId="77777777" w:rsidR="006E36B0" w:rsidRDefault="006E36B0" w:rsidP="006E36B0">
      <w:pPr>
        <w:tabs>
          <w:tab w:val="left" w:pos="5888"/>
        </w:tabs>
        <w:suppressAutoHyphens/>
        <w:spacing w:line="259" w:lineRule="auto"/>
      </w:pPr>
    </w:p>
    <w:p w14:paraId="15AB6DE5" w14:textId="7577B7D8" w:rsidR="009B15BF" w:rsidRDefault="006E36B0" w:rsidP="006E36B0">
      <w:pPr>
        <w:tabs>
          <w:tab w:val="left" w:pos="5888"/>
        </w:tabs>
        <w:suppressAutoHyphens/>
        <w:spacing w:line="259" w:lineRule="auto"/>
        <w:rPr>
          <w:sz w:val="22"/>
          <w:szCs w:val="22"/>
        </w:rPr>
      </w:pPr>
      <w:r>
        <w:rPr>
          <w:szCs w:val="24"/>
        </w:rPr>
        <w:t xml:space="preserve">Laikinai einanti švietimo, mokslo ir sporto ministro pareigas </w:t>
      </w:r>
      <w:r>
        <w:rPr>
          <w:szCs w:val="24"/>
        </w:rPr>
        <w:tab/>
        <w:t xml:space="preserve">       </w:t>
      </w:r>
      <w:bookmarkStart w:id="0" w:name="_GoBack"/>
      <w:bookmarkEnd w:id="0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 xml:space="preserve">      Raminta </w:t>
      </w:r>
      <w:proofErr w:type="spellStart"/>
      <w:r>
        <w:rPr>
          <w:szCs w:val="24"/>
        </w:rPr>
        <w:t>Popovienė</w:t>
      </w:r>
      <w:proofErr w:type="spellEnd"/>
    </w:p>
    <w:sectPr w:rsidR="009B1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0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B6786" w14:textId="77777777" w:rsidR="009B15BF" w:rsidRDefault="006E36B0"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7C20E9D" w14:textId="77777777" w:rsidR="009B15BF" w:rsidRDefault="006E36B0"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F6B4" w14:textId="77777777" w:rsidR="009B15BF" w:rsidRDefault="009B15BF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5094E" w14:textId="77777777" w:rsidR="009B15BF" w:rsidRDefault="009B15BF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1BC5D" w14:textId="77777777" w:rsidR="009B15BF" w:rsidRDefault="009B15BF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017F2" w14:textId="77777777" w:rsidR="009B15BF" w:rsidRDefault="006E36B0"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F19250B" w14:textId="77777777" w:rsidR="009B15BF" w:rsidRDefault="006E36B0"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E59A1" w14:textId="77777777" w:rsidR="009B15BF" w:rsidRDefault="009B15BF"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99A2" w14:textId="79F07F11" w:rsidR="009B15BF" w:rsidRDefault="006E36B0">
    <w:pPr>
      <w:tabs>
        <w:tab w:val="center" w:pos="4819"/>
        <w:tab w:val="right" w:pos="9638"/>
      </w:tabs>
      <w:suppressAutoHyphens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6325D083" w14:textId="77777777" w:rsidR="009B15BF" w:rsidRDefault="009B15BF"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B4DD4" w14:textId="77777777" w:rsidR="009B15BF" w:rsidRDefault="009B15B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40"/>
    <w:rsid w:val="001E2D40"/>
    <w:rsid w:val="006E36B0"/>
    <w:rsid w:val="009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D211"/>
  <w15:docId w15:val="{67A269A2-F91F-4F1D-B303-FCA1C36A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93257E5-639D-487D-8C76-4E711911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4866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7626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2025-08-08T09:52:00Z</dcterms:created>
  <dc:creator>Vaida Kostygova</dc:creator>
  <dc:language>lt-LT</dc:language>
  <lastModifiedBy>PAPINIGIENĖ Augustė</lastModifiedBy>
  <lastPrinted>2024-07-16T16:31:00Z</lastPrinted>
  <dcterms:modified xsi:type="dcterms:W3CDTF">2025-08-08T12:21:00Z</dcterms:modified>
  <revision>3</revision>
</coreProperties>
</file>